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D86A4F">
              <w:rPr>
                <w:rFonts w:ascii="Arial" w:hAnsi="Arial" w:hint="cs"/>
                <w:b/>
                <w:bCs/>
                <w:rtl/>
              </w:rPr>
              <w:t xml:space="preserve"> </w:t>
            </w:r>
            <w:sdt>
              <w:sdtPr>
                <w:rPr>
                  <w:rtl/>
                </w:rPr>
                <w:alias w:val="1573"/>
                <w:tag w:val="1573"/>
                <w:id w:val="407734867"/>
                <w:text w:multiLine="1"/>
              </w:sdtPr>
              <w:sdtEndPr/>
              <w:sdtContent>
                <w:r>
                  <w:rPr>
                    <w:rFonts w:ascii="Arial" w:hAnsi="Arial"/>
                    <w:b/>
                    <w:bCs/>
                    <w:rtl/>
                  </w:rPr>
                  <w:t>אפרים צ'יזיק</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056E17" w:rsidRDefault="006308EC" w:rsidP="00766A9A">
                <w:pPr>
                  <w:rPr>
                    <w:rFonts w:ascii="Arial (W1)" w:hAnsi="Arial (W1)"/>
                    <w:b/>
                    <w:bCs/>
                    <w:noProof w:val="0"/>
                    <w:sz w:val="28"/>
                    <w:szCs w:val="28"/>
                  </w:rPr>
                </w:pPr>
                <w:r w:rsidRPr="00766A9A">
                  <w:rPr>
                    <w:rFonts w:hint="cs"/>
                    <w:b/>
                    <w:bCs/>
                    <w:noProof w:val="0"/>
                    <w:sz w:val="28"/>
                    <w:rtl/>
                  </w:rPr>
                  <w:t>תובע</w:t>
                </w:r>
                <w:r w:rsidR="00766A9A" w:rsidRPr="00766A9A">
                  <w:rPr>
                    <w:rFonts w:hint="cs"/>
                    <w:b/>
                    <w:bCs/>
                    <w:rtl/>
                  </w:rPr>
                  <w:t>ת</w:t>
                </w:r>
                <w:r w:rsidR="00766A9A">
                  <w:rPr>
                    <w:rFonts w:hint="cs"/>
                    <w:b/>
                    <w:bCs/>
                    <w:rtl/>
                  </w:rPr>
                  <w:t>/נתבעת שכנגד</w:t>
                </w:r>
              </w:p>
            </w:sdtContent>
          </w:sdt>
        </w:tc>
        <w:tc>
          <w:tcPr>
            <w:tcW w:w="5571" w:type="dxa"/>
          </w:tcPr>
          <w:p w:rsidR="006816EC" w:rsidRDefault="006816EC">
            <w:pPr>
              <w:rPr>
                <w:rFonts w:ascii="Arial (W1)" w:hAnsi="Arial (W1)"/>
                <w:b/>
                <w:bCs/>
                <w:noProof w:val="0"/>
                <w:sz w:val="28"/>
                <w:szCs w:val="28"/>
                <w:rtl/>
              </w:rPr>
            </w:pPr>
          </w:p>
          <w:p w:rsidR="00766A9A" w:rsidRDefault="00D93175">
            <w:pPr>
              <w:rPr>
                <w:rFonts w:ascii="Arial" w:hAnsi="Arial"/>
                <w:b/>
                <w:bCs/>
                <w:noProof w:val="0"/>
                <w:sz w:val="26"/>
                <w:szCs w:val="26"/>
                <w:rtl/>
              </w:rPr>
            </w:pPr>
            <w:r>
              <w:rPr>
                <w:rFonts w:hint="cs"/>
                <w:b/>
                <w:bCs/>
                <w:noProof w:val="0"/>
                <w:sz w:val="28"/>
                <w:rtl/>
              </w:rPr>
              <w:t xml:space="preserve"> א.</w:t>
            </w:r>
          </w:p>
          <w:p w:rsidR="006816EC" w:rsidRDefault="00E44DDF" w:rsidP="00CB0FD2">
            <w:pPr>
              <w:rPr>
                <w:rFonts w:ascii="Arial (W1)" w:hAnsi="Arial (W1)"/>
                <w:b/>
                <w:bCs/>
                <w:noProof w:val="0"/>
                <w:sz w:val="28"/>
                <w:szCs w:val="28"/>
              </w:rPr>
            </w:pPr>
            <w:r>
              <w:rPr>
                <w:rFonts w:ascii="Arial" w:hAnsi="Arial"/>
                <w:b/>
                <w:bCs/>
                <w:noProof w:val="0"/>
                <w:sz w:val="26"/>
                <w:szCs w:val="26"/>
                <w:rtl/>
              </w:rPr>
              <w:t>ע"י ב"כ עוה"ד</w:t>
            </w:r>
            <w:r w:rsidR="00766A9A">
              <w:rPr>
                <w:rFonts w:ascii="Arial" w:hAnsi="Arial" w:hint="cs"/>
                <w:b/>
                <w:bCs/>
                <w:noProof w:val="0"/>
                <w:sz w:val="26"/>
                <w:szCs w:val="26"/>
                <w:rtl/>
              </w:rPr>
              <w:t xml:space="preserve"> חוה </w:t>
            </w:r>
            <w:proofErr w:type="spellStart"/>
            <w:r w:rsidR="00766A9A">
              <w:rPr>
                <w:rFonts w:ascii="Arial" w:hAnsi="Arial" w:hint="cs"/>
                <w:b/>
                <w:bCs/>
                <w:noProof w:val="0"/>
                <w:sz w:val="26"/>
                <w:szCs w:val="26"/>
                <w:rtl/>
              </w:rPr>
              <w:t>דיסטנפלד</w:t>
            </w:r>
            <w:proofErr w:type="spellEnd"/>
            <w:r w:rsidR="00CB0FD2">
              <w:rPr>
                <w:rFonts w:ascii="Arial" w:hAnsi="Arial" w:hint="cs"/>
                <w:b/>
                <w:bCs/>
                <w:noProof w:val="0"/>
                <w:sz w:val="26"/>
                <w:szCs w:val="26"/>
                <w:rtl/>
              </w:rPr>
              <w:t xml:space="preserve"> </w:t>
            </w:r>
          </w:p>
        </w:tc>
      </w:tr>
      <w:tr w:rsidR="006816EC" w:rsidTr="006816EC">
        <w:trPr>
          <w:jc w:val="center"/>
        </w:trPr>
        <w:tc>
          <w:tcPr>
            <w:tcW w:w="8820" w:type="dxa"/>
            <w:gridSpan w:val="3"/>
          </w:tcPr>
          <w:p w:rsidR="006816EC" w:rsidRPr="00766A9A"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557C9" w:rsidP="00766A9A">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766A9A">
                  <w:rPr>
                    <w:rFonts w:hint="cs"/>
                    <w:b/>
                    <w:bCs/>
                    <w:noProof w:val="0"/>
                    <w:sz w:val="28"/>
                    <w:rtl/>
                  </w:rPr>
                  <w:t>/תובע שכנגד</w:t>
                </w:r>
              </w:sdtContent>
            </w:sdt>
          </w:p>
        </w:tc>
        <w:tc>
          <w:tcPr>
            <w:tcW w:w="5571" w:type="dxa"/>
          </w:tcPr>
          <w:p w:rsidR="006816EC" w:rsidRDefault="006816EC">
            <w:pPr>
              <w:rPr>
                <w:rFonts w:ascii="Arial (W1)" w:hAnsi="Arial (W1)"/>
                <w:b/>
                <w:bCs/>
                <w:noProof w:val="0"/>
                <w:sz w:val="28"/>
                <w:szCs w:val="28"/>
                <w:rtl/>
              </w:rPr>
            </w:pPr>
          </w:p>
          <w:p w:rsidR="00766A9A" w:rsidRDefault="00D93175">
            <w:pPr>
              <w:rPr>
                <w:rFonts w:ascii="Arial" w:hAnsi="Arial"/>
                <w:b/>
                <w:bCs/>
                <w:noProof w:val="0"/>
                <w:sz w:val="26"/>
                <w:szCs w:val="26"/>
                <w:rtl/>
              </w:rPr>
            </w:pPr>
            <w:r>
              <w:rPr>
                <w:rFonts w:hint="cs"/>
                <w:b/>
                <w:bCs/>
                <w:noProof w:val="0"/>
                <w:sz w:val="28"/>
                <w:rtl/>
              </w:rPr>
              <w:t>ב.</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766A9A">
              <w:rPr>
                <w:rFonts w:ascii="Arial" w:hAnsi="Arial" w:hint="cs"/>
                <w:b/>
                <w:bCs/>
                <w:noProof w:val="0"/>
                <w:sz w:val="26"/>
                <w:szCs w:val="26"/>
                <w:rtl/>
              </w:rPr>
              <w:t xml:space="preserve"> רויטל לוין</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66A9A" w:rsidRPr="00CB0FD2" w:rsidRDefault="00766A9A" w:rsidP="00CB0FD2">
      <w:pPr>
        <w:pStyle w:val="ad"/>
        <w:numPr>
          <w:ilvl w:val="0"/>
          <w:numId w:val="1"/>
        </w:numPr>
        <w:spacing w:after="160" w:line="360" w:lineRule="auto"/>
        <w:rPr>
          <w:rFonts w:ascii="David" w:eastAsia="Calibri" w:hAnsi="David"/>
          <w:noProof w:val="0"/>
          <w:rtl/>
        </w:rPr>
      </w:pPr>
      <w:r w:rsidRPr="00CB0FD2">
        <w:rPr>
          <w:rFonts w:ascii="David" w:eastAsia="Calibri" w:hAnsi="David"/>
          <w:noProof w:val="0"/>
          <w:rtl/>
        </w:rPr>
        <w:t>בפניי תביעתה של התובעת מיום 10.7.2013 למתן דמי מזונות משקמים ומדור בסכום 18,000 ₪ לחודש</w:t>
      </w:r>
      <w:r w:rsidR="00CB0FD2">
        <w:rPr>
          <w:rFonts w:ascii="David" w:eastAsia="Calibri" w:hAnsi="David" w:hint="cs"/>
          <w:noProof w:val="0"/>
          <w:rtl/>
        </w:rPr>
        <w:t>,</w:t>
      </w:r>
      <w:r w:rsidRPr="00CB0FD2">
        <w:rPr>
          <w:rFonts w:ascii="David" w:eastAsia="Calibri" w:hAnsi="David"/>
          <w:noProof w:val="0"/>
          <w:rtl/>
        </w:rPr>
        <w:t xml:space="preserve"> החל מיום הגשת התביעה למשך תקופה אשר תיקבע על פי שיקול דעתו של בית המשפט (</w:t>
      </w:r>
      <w:proofErr w:type="spellStart"/>
      <w:r w:rsidRPr="00CB0FD2">
        <w:rPr>
          <w:rFonts w:ascii="David" w:eastAsia="Calibri" w:hAnsi="David"/>
          <w:noProof w:val="0"/>
          <w:rtl/>
        </w:rPr>
        <w:t>תלה"מ</w:t>
      </w:r>
      <w:proofErr w:type="spellEnd"/>
      <w:r w:rsidRPr="00CB0FD2">
        <w:rPr>
          <w:rFonts w:ascii="David" w:eastAsia="Calibri" w:hAnsi="David"/>
          <w:noProof w:val="0"/>
          <w:rtl/>
        </w:rPr>
        <w:t xml:space="preserve"> 21452-07-23)</w:t>
      </w:r>
      <w:r w:rsidR="00CB0FD2">
        <w:rPr>
          <w:rFonts w:ascii="David" w:eastAsia="Calibri" w:hAnsi="David" w:hint="cs"/>
          <w:noProof w:val="0"/>
          <w:rtl/>
        </w:rPr>
        <w:t>, כמזונות משקמים</w:t>
      </w:r>
      <w:r w:rsidR="00D86A4F" w:rsidRPr="00CB0FD2">
        <w:rPr>
          <w:rFonts w:ascii="David" w:eastAsia="Calibri" w:hAnsi="David"/>
          <w:noProof w:val="0"/>
          <w:rtl/>
        </w:rPr>
        <w:t>.</w:t>
      </w:r>
      <w:r w:rsidRPr="00CB0FD2">
        <w:rPr>
          <w:rFonts w:ascii="David" w:eastAsia="Calibri" w:hAnsi="David"/>
          <w:noProof w:val="0"/>
          <w:rtl/>
        </w:rPr>
        <w:t xml:space="preserve"> </w:t>
      </w:r>
    </w:p>
    <w:p w:rsidR="00CB0FD2" w:rsidRDefault="00CB0FD2" w:rsidP="00CB0FD2">
      <w:pPr>
        <w:pStyle w:val="ad"/>
        <w:spacing w:after="160" w:line="360" w:lineRule="auto"/>
        <w:rPr>
          <w:rFonts w:ascii="David" w:eastAsia="Calibri" w:hAnsi="David"/>
          <w:noProof w:val="0"/>
        </w:rPr>
      </w:pPr>
    </w:p>
    <w:p w:rsidR="00766A9A" w:rsidRPr="00CB0FD2" w:rsidRDefault="00766A9A" w:rsidP="00D93175">
      <w:pPr>
        <w:pStyle w:val="ad"/>
        <w:numPr>
          <w:ilvl w:val="0"/>
          <w:numId w:val="1"/>
        </w:numPr>
        <w:spacing w:after="160" w:line="360" w:lineRule="auto"/>
        <w:rPr>
          <w:rFonts w:ascii="David" w:eastAsia="Calibri" w:hAnsi="David"/>
          <w:noProof w:val="0"/>
          <w:rtl/>
        </w:rPr>
      </w:pPr>
      <w:r w:rsidRPr="00CB0FD2">
        <w:rPr>
          <w:rFonts w:ascii="David" w:eastAsia="Calibri" w:hAnsi="David"/>
          <w:noProof w:val="0"/>
          <w:rtl/>
        </w:rPr>
        <w:t>בנוסף לכך</w:t>
      </w:r>
      <w:r w:rsidR="00D86A4F" w:rsidRPr="00CB0FD2">
        <w:rPr>
          <w:rFonts w:ascii="David" w:eastAsia="Calibri" w:hAnsi="David"/>
          <w:noProof w:val="0"/>
          <w:rtl/>
        </w:rPr>
        <w:t>,</w:t>
      </w:r>
      <w:r w:rsidRPr="00CB0FD2">
        <w:rPr>
          <w:rFonts w:ascii="David" w:eastAsia="Calibri" w:hAnsi="David"/>
          <w:noProof w:val="0"/>
          <w:rtl/>
        </w:rPr>
        <w:t xml:space="preserve"> הגישה התובעת תובענה נוספת בתאריך 12.7.2023 (</w:t>
      </w:r>
      <w:proofErr w:type="spellStart"/>
      <w:r w:rsidRPr="00CB0FD2">
        <w:rPr>
          <w:rFonts w:ascii="David" w:eastAsia="Calibri" w:hAnsi="David"/>
          <w:noProof w:val="0"/>
          <w:rtl/>
        </w:rPr>
        <w:t>תלה"מ</w:t>
      </w:r>
      <w:proofErr w:type="spellEnd"/>
      <w:r w:rsidRPr="00CB0FD2">
        <w:rPr>
          <w:rFonts w:ascii="David" w:eastAsia="Calibri" w:hAnsi="David"/>
          <w:noProof w:val="0"/>
          <w:rtl/>
        </w:rPr>
        <w:t xml:space="preserve"> 26091-07-23)</w:t>
      </w:r>
      <w:r w:rsidR="00CB0FD2">
        <w:rPr>
          <w:rFonts w:ascii="David" w:eastAsia="Calibri" w:hAnsi="David" w:hint="cs"/>
          <w:noProof w:val="0"/>
          <w:rtl/>
        </w:rPr>
        <w:t>,</w:t>
      </w:r>
      <w:r w:rsidRPr="00CB0FD2">
        <w:rPr>
          <w:rFonts w:ascii="David" w:eastAsia="Calibri" w:hAnsi="David"/>
          <w:noProof w:val="0"/>
          <w:rtl/>
        </w:rPr>
        <w:t xml:space="preserve"> במסגרתה הינה עותרת למתן סעד הצהרתי </w:t>
      </w:r>
      <w:r w:rsidR="00223DC4" w:rsidRPr="00CB0FD2">
        <w:rPr>
          <w:rFonts w:ascii="David" w:eastAsia="Calibri" w:hAnsi="David" w:hint="cs"/>
          <w:noProof w:val="0"/>
          <w:rtl/>
        </w:rPr>
        <w:t xml:space="preserve">כי </w:t>
      </w:r>
      <w:r w:rsidRPr="00CB0FD2">
        <w:rPr>
          <w:rFonts w:ascii="David" w:eastAsia="Calibri" w:hAnsi="David"/>
          <w:noProof w:val="0"/>
          <w:rtl/>
        </w:rPr>
        <w:t xml:space="preserve">מוקנות לה מחצית מהזכויות בדירת מגוריה המשותפת עם הנתבע בשדרות </w:t>
      </w:r>
      <w:r w:rsidR="00D93175">
        <w:rPr>
          <w:rFonts w:ascii="David" w:eastAsia="Calibri" w:hAnsi="David"/>
          <w:noProof w:val="0"/>
        </w:rPr>
        <w:t>XXX</w:t>
      </w:r>
      <w:r w:rsidR="00D93175">
        <w:rPr>
          <w:rFonts w:ascii="David" w:eastAsia="Calibri" w:hAnsi="David"/>
          <w:noProof w:val="0"/>
          <w:rtl/>
        </w:rPr>
        <w:t xml:space="preserve"> בעיר חיפה (גוש</w:t>
      </w:r>
      <w:r w:rsidR="00D93175">
        <w:rPr>
          <w:rFonts w:ascii="David" w:eastAsia="Calibri" w:hAnsi="David" w:hint="cs"/>
          <w:noProof w:val="0"/>
          <w:rtl/>
        </w:rPr>
        <w:t xml:space="preserve"> </w:t>
      </w:r>
      <w:r w:rsidR="00D93175">
        <w:rPr>
          <w:rFonts w:ascii="David" w:eastAsia="Calibri" w:hAnsi="David" w:hint="cs"/>
          <w:noProof w:val="0"/>
        </w:rPr>
        <w:t>XXX</w:t>
      </w:r>
      <w:r w:rsidRPr="00CB0FD2">
        <w:rPr>
          <w:rFonts w:ascii="David" w:eastAsia="Calibri" w:hAnsi="David"/>
          <w:noProof w:val="0"/>
          <w:rtl/>
        </w:rPr>
        <w:t xml:space="preserve"> חלקה </w:t>
      </w:r>
      <w:r w:rsidR="00D93175">
        <w:rPr>
          <w:rFonts w:ascii="David" w:eastAsia="Calibri" w:hAnsi="David"/>
          <w:noProof w:val="0"/>
        </w:rPr>
        <w:t>XXX</w:t>
      </w:r>
      <w:r w:rsidRPr="00CB0FD2">
        <w:rPr>
          <w:rFonts w:ascii="David" w:eastAsia="Calibri" w:hAnsi="David"/>
          <w:noProof w:val="0"/>
          <w:rtl/>
        </w:rPr>
        <w:t>)</w:t>
      </w:r>
      <w:r w:rsidR="00CB0FD2">
        <w:rPr>
          <w:rFonts w:ascii="David" w:eastAsia="Calibri" w:hAnsi="David" w:hint="cs"/>
          <w:noProof w:val="0"/>
          <w:rtl/>
        </w:rPr>
        <w:t>,</w:t>
      </w:r>
      <w:r w:rsidRPr="00CB0FD2">
        <w:rPr>
          <w:rFonts w:ascii="David" w:eastAsia="Calibri" w:hAnsi="David"/>
          <w:noProof w:val="0"/>
          <w:rtl/>
        </w:rPr>
        <w:t xml:space="preserve"> וכן גם מחצית </w:t>
      </w:r>
      <w:proofErr w:type="spellStart"/>
      <w:r w:rsidRPr="00CB0FD2">
        <w:rPr>
          <w:rFonts w:ascii="David" w:eastAsia="Calibri" w:hAnsi="David"/>
          <w:noProof w:val="0"/>
          <w:rtl/>
        </w:rPr>
        <w:t>משוויים</w:t>
      </w:r>
      <w:proofErr w:type="spellEnd"/>
      <w:r w:rsidRPr="00CB0FD2">
        <w:rPr>
          <w:rFonts w:ascii="David" w:eastAsia="Calibri" w:hAnsi="David"/>
          <w:noProof w:val="0"/>
          <w:rtl/>
        </w:rPr>
        <w:t xml:space="preserve"> של ניירות ערך המצויים בחזקתו של הנתבע ומחצית מהמ</w:t>
      </w:r>
      <w:r w:rsidR="00D86A4F" w:rsidRPr="00CB0FD2">
        <w:rPr>
          <w:rFonts w:ascii="David" w:eastAsia="Calibri" w:hAnsi="David" w:hint="cs"/>
          <w:noProof w:val="0"/>
          <w:rtl/>
        </w:rPr>
        <w:t>י</w:t>
      </w:r>
      <w:r w:rsidRPr="00CB0FD2">
        <w:rPr>
          <w:rFonts w:ascii="David" w:eastAsia="Calibri" w:hAnsi="David"/>
          <w:noProof w:val="0"/>
          <w:rtl/>
        </w:rPr>
        <w:t>טלטלין אשר מצויים בתוך הדירה</w:t>
      </w:r>
      <w:r w:rsidR="00D86A4F" w:rsidRPr="00CB0FD2">
        <w:rPr>
          <w:rFonts w:ascii="David" w:eastAsia="Calibri" w:hAnsi="David"/>
          <w:noProof w:val="0"/>
          <w:rtl/>
        </w:rPr>
        <w:t>.</w:t>
      </w:r>
      <w:r w:rsidRPr="00CB0FD2">
        <w:rPr>
          <w:rFonts w:ascii="David" w:eastAsia="Calibri" w:hAnsi="David"/>
          <w:noProof w:val="0"/>
          <w:rtl/>
        </w:rPr>
        <w:t xml:space="preserve"> בנוסף לכך</w:t>
      </w:r>
      <w:r w:rsidR="00D86A4F" w:rsidRPr="00CB0FD2">
        <w:rPr>
          <w:rFonts w:ascii="David" w:eastAsia="Calibri" w:hAnsi="David"/>
          <w:noProof w:val="0"/>
          <w:rtl/>
        </w:rPr>
        <w:t>,</w:t>
      </w:r>
      <w:r w:rsidRPr="00CB0FD2">
        <w:rPr>
          <w:rFonts w:ascii="David" w:eastAsia="Calibri" w:hAnsi="David"/>
          <w:noProof w:val="0"/>
          <w:rtl/>
        </w:rPr>
        <w:t xml:space="preserve"> עותרת התובעת/</w:t>
      </w:r>
      <w:proofErr w:type="spellStart"/>
      <w:r w:rsidRPr="00CB0FD2">
        <w:rPr>
          <w:rFonts w:ascii="David" w:eastAsia="Calibri" w:hAnsi="David"/>
          <w:noProof w:val="0"/>
          <w:rtl/>
        </w:rPr>
        <w:t>האשה</w:t>
      </w:r>
      <w:proofErr w:type="spellEnd"/>
      <w:r w:rsidRPr="00CB0FD2">
        <w:rPr>
          <w:rFonts w:ascii="David" w:eastAsia="Calibri" w:hAnsi="David"/>
          <w:noProof w:val="0"/>
          <w:rtl/>
        </w:rPr>
        <w:t xml:space="preserve"> גם למתן סעד הצהרתי אשר מורה על בטלותה של הלוואה אשר ניטלה מחברת "סעד ביטוח ופיננסים" בתאריך 4.4.2022</w:t>
      </w:r>
      <w:r w:rsidR="00D86A4F" w:rsidRPr="00CB0FD2">
        <w:rPr>
          <w:rFonts w:ascii="David" w:eastAsia="Calibri" w:hAnsi="David"/>
          <w:noProof w:val="0"/>
          <w:rtl/>
        </w:rPr>
        <w:t>.</w:t>
      </w:r>
    </w:p>
    <w:p w:rsidR="00CB0FD2" w:rsidRDefault="00CB0FD2" w:rsidP="00CB0FD2">
      <w:pPr>
        <w:pStyle w:val="ad"/>
        <w:spacing w:after="160" w:line="360" w:lineRule="auto"/>
        <w:rPr>
          <w:rFonts w:ascii="David" w:eastAsia="Calibri" w:hAnsi="David"/>
          <w:noProof w:val="0"/>
        </w:rPr>
      </w:pPr>
    </w:p>
    <w:p w:rsidR="00766A9A" w:rsidRPr="00CB0FD2" w:rsidRDefault="00766A9A" w:rsidP="00CB0FD2">
      <w:pPr>
        <w:pStyle w:val="ad"/>
        <w:numPr>
          <w:ilvl w:val="0"/>
          <w:numId w:val="1"/>
        </w:numPr>
        <w:spacing w:after="160" w:line="360" w:lineRule="auto"/>
        <w:rPr>
          <w:rFonts w:ascii="David" w:eastAsia="Calibri" w:hAnsi="David"/>
          <w:noProof w:val="0"/>
          <w:rtl/>
        </w:rPr>
      </w:pPr>
      <w:r w:rsidRPr="00CB0FD2">
        <w:rPr>
          <w:rFonts w:ascii="David" w:eastAsia="Calibri" w:hAnsi="David"/>
          <w:noProof w:val="0"/>
          <w:rtl/>
        </w:rPr>
        <w:t>מנגד</w:t>
      </w:r>
      <w:r w:rsidR="00D86A4F" w:rsidRPr="00CB0FD2">
        <w:rPr>
          <w:rFonts w:ascii="David" w:eastAsia="Calibri" w:hAnsi="David"/>
          <w:noProof w:val="0"/>
          <w:rtl/>
        </w:rPr>
        <w:t>,</w:t>
      </w:r>
      <w:r w:rsidRPr="00CB0FD2">
        <w:rPr>
          <w:rFonts w:ascii="David" w:eastAsia="Calibri" w:hAnsi="David"/>
          <w:noProof w:val="0"/>
          <w:rtl/>
        </w:rPr>
        <w:t xml:space="preserve"> תלויה ועומדת בפני בית המשפט תביעה למתן סעד הצהרתי מטעם הנתבע מיום 10.1.2024 שלפיו על </w:t>
      </w:r>
      <w:r w:rsidR="000E76CC" w:rsidRPr="00CB0FD2">
        <w:rPr>
          <w:rFonts w:ascii="David" w:eastAsia="Calibri" w:hAnsi="David" w:hint="cs"/>
          <w:noProof w:val="0"/>
          <w:rtl/>
        </w:rPr>
        <w:t xml:space="preserve">התובעת </w:t>
      </w:r>
      <w:r w:rsidRPr="00CB0FD2">
        <w:rPr>
          <w:rFonts w:ascii="David" w:eastAsia="Calibri" w:hAnsi="David"/>
          <w:noProof w:val="0"/>
          <w:rtl/>
        </w:rPr>
        <w:t xml:space="preserve">לחלוק </w:t>
      </w:r>
      <w:proofErr w:type="spellStart"/>
      <w:r w:rsidRPr="00CB0FD2">
        <w:rPr>
          <w:rFonts w:ascii="David" w:eastAsia="Calibri" w:hAnsi="David"/>
          <w:noProof w:val="0"/>
          <w:rtl/>
        </w:rPr>
        <w:t>עימו</w:t>
      </w:r>
      <w:proofErr w:type="spellEnd"/>
      <w:r w:rsidRPr="00CB0FD2">
        <w:rPr>
          <w:rFonts w:ascii="David" w:eastAsia="Calibri" w:hAnsi="David"/>
          <w:noProof w:val="0"/>
          <w:rtl/>
        </w:rPr>
        <w:t xml:space="preserve"> בכל החובות והחסכונות אשר הצטברו במהלך תקופת חייהם המשותפים (</w:t>
      </w:r>
      <w:proofErr w:type="spellStart"/>
      <w:r w:rsidRPr="00CB0FD2">
        <w:rPr>
          <w:rFonts w:ascii="David" w:eastAsia="Calibri" w:hAnsi="David"/>
          <w:noProof w:val="0"/>
          <w:rtl/>
        </w:rPr>
        <w:t>תלה"מ</w:t>
      </w:r>
      <w:proofErr w:type="spellEnd"/>
      <w:r w:rsidRPr="00CB0FD2">
        <w:rPr>
          <w:rFonts w:ascii="David" w:eastAsia="Calibri" w:hAnsi="David"/>
          <w:noProof w:val="0"/>
          <w:rtl/>
        </w:rPr>
        <w:t xml:space="preserve"> 24312-01-24)</w:t>
      </w:r>
      <w:r w:rsidR="00D86A4F" w:rsidRPr="00CB0FD2">
        <w:rPr>
          <w:rFonts w:ascii="David" w:eastAsia="Calibri" w:hAnsi="David"/>
          <w:noProof w:val="0"/>
          <w:rtl/>
        </w:rPr>
        <w:t>.</w:t>
      </w:r>
      <w:r w:rsidRPr="00CB0FD2">
        <w:rPr>
          <w:rFonts w:ascii="David" w:eastAsia="Calibri" w:hAnsi="David"/>
          <w:noProof w:val="0"/>
          <w:rtl/>
        </w:rPr>
        <w:t xml:space="preserve"> </w:t>
      </w:r>
    </w:p>
    <w:p w:rsidR="00766A9A" w:rsidRPr="00766A9A" w:rsidRDefault="00766A9A" w:rsidP="00766A9A">
      <w:pPr>
        <w:spacing w:after="160" w:line="360" w:lineRule="auto"/>
        <w:rPr>
          <w:rFonts w:ascii="David" w:eastAsia="Calibri" w:hAnsi="David"/>
          <w:noProof w:val="0"/>
          <w:rtl/>
        </w:rPr>
      </w:pPr>
      <w:r w:rsidRPr="00766A9A">
        <w:rPr>
          <w:rFonts w:ascii="David" w:eastAsia="Calibri" w:hAnsi="David"/>
          <w:b/>
          <w:bCs/>
          <w:noProof w:val="0"/>
          <w:u w:val="single"/>
          <w:rtl/>
        </w:rPr>
        <w:t>רקע עובדתי</w:t>
      </w:r>
      <w:r w:rsidRPr="00766A9A">
        <w:rPr>
          <w:rFonts w:ascii="David" w:eastAsia="Calibri" w:hAnsi="David"/>
          <w:noProof w:val="0"/>
          <w:rtl/>
        </w:rPr>
        <w:t xml:space="preserve"> :</w:t>
      </w:r>
    </w:p>
    <w:p w:rsidR="00766A9A" w:rsidRPr="00CB0FD2" w:rsidRDefault="00766A9A" w:rsidP="00CB0FD2">
      <w:pPr>
        <w:pStyle w:val="ad"/>
        <w:numPr>
          <w:ilvl w:val="0"/>
          <w:numId w:val="1"/>
        </w:numPr>
        <w:spacing w:after="160" w:line="360" w:lineRule="auto"/>
        <w:rPr>
          <w:rFonts w:ascii="David" w:eastAsia="Calibri" w:hAnsi="David"/>
          <w:noProof w:val="0"/>
          <w:rtl/>
        </w:rPr>
      </w:pPr>
      <w:r w:rsidRPr="00CB0FD2">
        <w:rPr>
          <w:rFonts w:ascii="David" w:eastAsia="Calibri" w:hAnsi="David"/>
          <w:noProof w:val="0"/>
          <w:rtl/>
        </w:rPr>
        <w:t xml:space="preserve">התובעת הינה </w:t>
      </w:r>
      <w:proofErr w:type="spellStart"/>
      <w:r w:rsidRPr="00CB0FD2">
        <w:rPr>
          <w:rFonts w:ascii="David" w:eastAsia="Calibri" w:hAnsi="David"/>
          <w:noProof w:val="0"/>
          <w:rtl/>
        </w:rPr>
        <w:t>אשה</w:t>
      </w:r>
      <w:proofErr w:type="spellEnd"/>
      <w:r w:rsidRPr="00CB0FD2">
        <w:rPr>
          <w:rFonts w:ascii="David" w:eastAsia="Calibri" w:hAnsi="David"/>
          <w:noProof w:val="0"/>
          <w:rtl/>
        </w:rPr>
        <w:t xml:space="preserve"> בת 84 </w:t>
      </w:r>
      <w:r w:rsidR="00CB0FD2">
        <w:rPr>
          <w:rFonts w:ascii="David" w:eastAsia="Calibri" w:hAnsi="David" w:hint="cs"/>
          <w:noProof w:val="0"/>
          <w:rtl/>
        </w:rPr>
        <w:t xml:space="preserve">שנים, </w:t>
      </w:r>
      <w:r w:rsidRPr="00CB0FD2">
        <w:rPr>
          <w:rFonts w:ascii="David" w:eastAsia="Calibri" w:hAnsi="David"/>
          <w:noProof w:val="0"/>
          <w:rtl/>
        </w:rPr>
        <w:t>אשר סובלת מבעיות בריאות חמורות ואף מוכרת כניצולת שואה החל מיום 1.6.1998</w:t>
      </w:r>
      <w:r w:rsidR="00D86A4F" w:rsidRPr="00CB0FD2">
        <w:rPr>
          <w:rFonts w:ascii="David" w:eastAsia="Calibri" w:hAnsi="David"/>
          <w:noProof w:val="0"/>
          <w:rtl/>
        </w:rPr>
        <w:t>.</w:t>
      </w:r>
      <w:r w:rsidRPr="00CB0FD2">
        <w:rPr>
          <w:rFonts w:ascii="David" w:eastAsia="Calibri" w:hAnsi="David"/>
          <w:noProof w:val="0"/>
          <w:rtl/>
        </w:rPr>
        <w:t xml:space="preserve"> הנתבע</w:t>
      </w:r>
      <w:r w:rsidR="00D86A4F" w:rsidRPr="00CB0FD2">
        <w:rPr>
          <w:rFonts w:ascii="David" w:eastAsia="Calibri" w:hAnsi="David"/>
          <w:noProof w:val="0"/>
          <w:rtl/>
        </w:rPr>
        <w:t>,</w:t>
      </w:r>
      <w:r w:rsidRPr="00CB0FD2">
        <w:rPr>
          <w:rFonts w:ascii="David" w:eastAsia="Calibri" w:hAnsi="David"/>
          <w:noProof w:val="0"/>
          <w:rtl/>
        </w:rPr>
        <w:t xml:space="preserve"> שהינו</w:t>
      </w:r>
      <w:r w:rsidR="00D86A4F" w:rsidRPr="00CB0FD2">
        <w:rPr>
          <w:rFonts w:ascii="David" w:eastAsia="Calibri" w:hAnsi="David"/>
          <w:noProof w:val="0"/>
          <w:rtl/>
        </w:rPr>
        <w:t xml:space="preserve"> </w:t>
      </w:r>
      <w:r w:rsidRPr="00CB0FD2">
        <w:rPr>
          <w:rFonts w:ascii="David" w:eastAsia="Calibri" w:hAnsi="David"/>
          <w:noProof w:val="0"/>
          <w:rtl/>
        </w:rPr>
        <w:t>בן 85 ומוכר כניצול שואה אף הוא</w:t>
      </w:r>
      <w:r w:rsidR="00D86A4F" w:rsidRPr="00CB0FD2">
        <w:rPr>
          <w:rFonts w:ascii="David" w:eastAsia="Calibri" w:hAnsi="David"/>
          <w:noProof w:val="0"/>
          <w:rtl/>
        </w:rPr>
        <w:t>,</w:t>
      </w:r>
      <w:r w:rsidRPr="00CB0FD2">
        <w:rPr>
          <w:rFonts w:ascii="David" w:eastAsia="Calibri" w:hAnsi="David"/>
          <w:noProof w:val="0"/>
          <w:rtl/>
        </w:rPr>
        <w:t xml:space="preserve"> עבד עד לאחרונה לפרנסתו כקבלן עצמאי בענף הבנייה</w:t>
      </w:r>
      <w:r w:rsidR="00C3363E">
        <w:rPr>
          <w:rFonts w:ascii="David" w:eastAsia="Calibri" w:hAnsi="David" w:hint="cs"/>
          <w:noProof w:val="0"/>
          <w:rtl/>
        </w:rPr>
        <w:t xml:space="preserve"> (אינסטלציה),</w:t>
      </w:r>
      <w:r w:rsidRPr="00CB0FD2">
        <w:rPr>
          <w:rFonts w:ascii="David" w:eastAsia="Calibri" w:hAnsi="David"/>
          <w:noProof w:val="0"/>
          <w:rtl/>
        </w:rPr>
        <w:t xml:space="preserve"> ובמשך תקופה של כ - 33 שנה היה בן זוגה לחיים של התובעת</w:t>
      </w:r>
      <w:r w:rsidR="00D86A4F" w:rsidRPr="00CB0FD2">
        <w:rPr>
          <w:rFonts w:ascii="David" w:eastAsia="Calibri" w:hAnsi="David"/>
          <w:noProof w:val="0"/>
          <w:rtl/>
        </w:rPr>
        <w:t>.</w:t>
      </w:r>
      <w:r w:rsidRPr="00CB0FD2">
        <w:rPr>
          <w:rFonts w:ascii="David" w:eastAsia="Calibri" w:hAnsi="David"/>
          <w:noProof w:val="0"/>
          <w:rtl/>
        </w:rPr>
        <w:t xml:space="preserve"> </w:t>
      </w:r>
    </w:p>
    <w:p w:rsidR="00CB0FD2" w:rsidRDefault="00CB0FD2" w:rsidP="00CB0FD2">
      <w:pPr>
        <w:pStyle w:val="ad"/>
        <w:spacing w:after="160" w:line="360" w:lineRule="auto"/>
        <w:rPr>
          <w:rFonts w:ascii="David" w:eastAsia="Calibri" w:hAnsi="David"/>
          <w:noProof w:val="0"/>
        </w:rPr>
      </w:pPr>
    </w:p>
    <w:p w:rsidR="00766A9A" w:rsidRPr="00CB0FD2" w:rsidRDefault="00766A9A" w:rsidP="00D93175">
      <w:pPr>
        <w:pStyle w:val="ad"/>
        <w:numPr>
          <w:ilvl w:val="0"/>
          <w:numId w:val="1"/>
        </w:numPr>
        <w:spacing w:after="160" w:line="360" w:lineRule="auto"/>
        <w:rPr>
          <w:rFonts w:ascii="David" w:eastAsia="Calibri" w:hAnsi="David"/>
          <w:noProof w:val="0"/>
          <w:rtl/>
        </w:rPr>
      </w:pPr>
      <w:r w:rsidRPr="00CB0FD2">
        <w:rPr>
          <w:rFonts w:ascii="David" w:eastAsia="Calibri" w:hAnsi="David"/>
          <w:noProof w:val="0"/>
          <w:rtl/>
        </w:rPr>
        <w:lastRenderedPageBreak/>
        <w:t>הצדדים</w:t>
      </w:r>
      <w:r w:rsidR="00D86A4F" w:rsidRPr="00CB0FD2">
        <w:rPr>
          <w:rFonts w:ascii="David" w:eastAsia="Calibri" w:hAnsi="David"/>
          <w:noProof w:val="0"/>
          <w:rtl/>
        </w:rPr>
        <w:t>,</w:t>
      </w:r>
      <w:r w:rsidRPr="00CB0FD2">
        <w:rPr>
          <w:rFonts w:ascii="David" w:eastAsia="Calibri" w:hAnsi="David"/>
          <w:noProof w:val="0"/>
          <w:rtl/>
        </w:rPr>
        <w:t xml:space="preserve"> אשר נפרדו זמ"ז במהלך חודש ינואר 2023</w:t>
      </w:r>
      <w:r w:rsidR="00D86A4F" w:rsidRPr="00CB0FD2">
        <w:rPr>
          <w:rFonts w:ascii="David" w:eastAsia="Calibri" w:hAnsi="David"/>
          <w:noProof w:val="0"/>
          <w:rtl/>
        </w:rPr>
        <w:t>,</w:t>
      </w:r>
      <w:r w:rsidRPr="00CB0FD2">
        <w:rPr>
          <w:rFonts w:ascii="David" w:eastAsia="Calibri" w:hAnsi="David"/>
          <w:noProof w:val="0"/>
          <w:rtl/>
        </w:rPr>
        <w:t xml:space="preserve"> רכשו </w:t>
      </w:r>
      <w:r w:rsidR="00C3363E">
        <w:rPr>
          <w:rFonts w:ascii="David" w:eastAsia="Calibri" w:hAnsi="David" w:hint="cs"/>
          <w:noProof w:val="0"/>
          <w:rtl/>
        </w:rPr>
        <w:t>דירה משותפת</w:t>
      </w:r>
      <w:r w:rsidRPr="00CB0FD2">
        <w:rPr>
          <w:rFonts w:ascii="David" w:eastAsia="Calibri" w:hAnsi="David"/>
          <w:noProof w:val="0"/>
          <w:rtl/>
        </w:rPr>
        <w:t xml:space="preserve"> ברחוב </w:t>
      </w:r>
      <w:r w:rsidR="00D93175">
        <w:rPr>
          <w:rFonts w:ascii="David" w:eastAsia="Calibri" w:hAnsi="David"/>
          <w:noProof w:val="0"/>
        </w:rPr>
        <w:t>XXX</w:t>
      </w:r>
      <w:r w:rsidRPr="00CB0FD2">
        <w:rPr>
          <w:rFonts w:ascii="David" w:eastAsia="Calibri" w:hAnsi="David"/>
          <w:noProof w:val="0"/>
          <w:rtl/>
        </w:rPr>
        <w:t>בעיר חיפה במהלך שנת 1995</w:t>
      </w:r>
      <w:r w:rsidR="00C3363E">
        <w:rPr>
          <w:rFonts w:ascii="David" w:eastAsia="Calibri" w:hAnsi="David" w:hint="cs"/>
          <w:noProof w:val="0"/>
          <w:rtl/>
        </w:rPr>
        <w:t>,</w:t>
      </w:r>
      <w:r w:rsidRPr="00CB0FD2">
        <w:rPr>
          <w:rFonts w:ascii="David" w:eastAsia="Calibri" w:hAnsi="David"/>
          <w:noProof w:val="0"/>
          <w:rtl/>
        </w:rPr>
        <w:t xml:space="preserve"> </w:t>
      </w:r>
      <w:r w:rsidR="00E434BE" w:rsidRPr="00CB0FD2">
        <w:rPr>
          <w:rFonts w:ascii="David" w:eastAsia="Calibri" w:hAnsi="David" w:hint="cs"/>
          <w:noProof w:val="0"/>
          <w:rtl/>
        </w:rPr>
        <w:t xml:space="preserve">ואף </w:t>
      </w:r>
      <w:r w:rsidRPr="00CB0FD2">
        <w:rPr>
          <w:rFonts w:ascii="David" w:eastAsia="Calibri" w:hAnsi="David"/>
          <w:noProof w:val="0"/>
          <w:rtl/>
        </w:rPr>
        <w:t xml:space="preserve">התגוררו </w:t>
      </w:r>
      <w:r w:rsidR="00E434BE" w:rsidRPr="00CB0FD2">
        <w:rPr>
          <w:rFonts w:ascii="David" w:eastAsia="Calibri" w:hAnsi="David" w:hint="cs"/>
          <w:noProof w:val="0"/>
          <w:rtl/>
        </w:rPr>
        <w:t xml:space="preserve">בדירה זו </w:t>
      </w:r>
      <w:r w:rsidRPr="00CB0FD2">
        <w:rPr>
          <w:rFonts w:ascii="David" w:eastAsia="Calibri" w:hAnsi="David"/>
          <w:noProof w:val="0"/>
          <w:rtl/>
        </w:rPr>
        <w:t>יחדיו עד לשנת 2014</w:t>
      </w:r>
      <w:r w:rsidR="00D86A4F" w:rsidRPr="00CB0FD2">
        <w:rPr>
          <w:rFonts w:ascii="David" w:eastAsia="Calibri" w:hAnsi="David"/>
          <w:noProof w:val="0"/>
          <w:rtl/>
        </w:rPr>
        <w:t>.</w:t>
      </w:r>
      <w:r w:rsidRPr="00CB0FD2">
        <w:rPr>
          <w:rFonts w:ascii="David" w:eastAsia="Calibri" w:hAnsi="David"/>
          <w:noProof w:val="0"/>
          <w:rtl/>
        </w:rPr>
        <w:t xml:space="preserve"> </w:t>
      </w:r>
    </w:p>
    <w:p w:rsidR="00C3363E" w:rsidRDefault="00C3363E" w:rsidP="00C3363E">
      <w:pPr>
        <w:pStyle w:val="ad"/>
        <w:spacing w:after="160" w:line="360" w:lineRule="auto"/>
        <w:rPr>
          <w:rFonts w:ascii="David" w:eastAsia="Calibri" w:hAnsi="David"/>
          <w:noProof w:val="0"/>
        </w:rPr>
      </w:pPr>
    </w:p>
    <w:p w:rsidR="00766A9A" w:rsidRPr="00C3363E" w:rsidRDefault="00766A9A" w:rsidP="00D93175">
      <w:pPr>
        <w:pStyle w:val="ad"/>
        <w:numPr>
          <w:ilvl w:val="0"/>
          <w:numId w:val="1"/>
        </w:numPr>
        <w:spacing w:after="160" w:line="360" w:lineRule="auto"/>
        <w:rPr>
          <w:rFonts w:ascii="David" w:eastAsia="Calibri" w:hAnsi="David"/>
          <w:noProof w:val="0"/>
          <w:rtl/>
        </w:rPr>
      </w:pPr>
      <w:r w:rsidRPr="00C3363E">
        <w:rPr>
          <w:rFonts w:ascii="David" w:eastAsia="Calibri" w:hAnsi="David"/>
          <w:noProof w:val="0"/>
          <w:rtl/>
        </w:rPr>
        <w:t xml:space="preserve">במהלך שנת 2014 מכרו הצדדים את דירת המגורים המשותפת שאותה רכשו ברחוב </w:t>
      </w:r>
      <w:r w:rsidR="00D93175">
        <w:rPr>
          <w:rFonts w:ascii="David" w:eastAsia="Calibri" w:hAnsi="David"/>
          <w:noProof w:val="0"/>
        </w:rPr>
        <w:t>XXX</w:t>
      </w:r>
      <w:r w:rsidR="00C3363E">
        <w:rPr>
          <w:rFonts w:ascii="David" w:eastAsia="Calibri" w:hAnsi="David" w:hint="cs"/>
          <w:noProof w:val="0"/>
          <w:rtl/>
        </w:rPr>
        <w:t>,</w:t>
      </w:r>
      <w:r w:rsidRPr="00C3363E">
        <w:rPr>
          <w:rFonts w:ascii="David" w:eastAsia="Calibri" w:hAnsi="David"/>
          <w:noProof w:val="0"/>
          <w:rtl/>
        </w:rPr>
        <w:t xml:space="preserve"> וחלקו ביניהם את </w:t>
      </w:r>
      <w:r w:rsidR="00C3363E">
        <w:rPr>
          <w:rFonts w:ascii="David" w:eastAsia="Calibri" w:hAnsi="David" w:hint="cs"/>
          <w:noProof w:val="0"/>
          <w:rtl/>
        </w:rPr>
        <w:t xml:space="preserve">תמורת </w:t>
      </w:r>
      <w:r w:rsidRPr="00C3363E">
        <w:rPr>
          <w:rFonts w:ascii="David" w:eastAsia="Calibri" w:hAnsi="David"/>
          <w:noProof w:val="0"/>
          <w:rtl/>
        </w:rPr>
        <w:t>המכירה</w:t>
      </w:r>
      <w:r w:rsidR="00C3363E">
        <w:rPr>
          <w:rFonts w:ascii="David" w:eastAsia="Calibri" w:hAnsi="David" w:hint="cs"/>
          <w:noProof w:val="0"/>
          <w:rtl/>
        </w:rPr>
        <w:t>,</w:t>
      </w:r>
      <w:r w:rsidRPr="00C3363E">
        <w:rPr>
          <w:rFonts w:ascii="David" w:eastAsia="Calibri" w:hAnsi="David"/>
          <w:noProof w:val="0"/>
          <w:rtl/>
        </w:rPr>
        <w:t xml:space="preserve"> ולאחר מכן עברו להתגורר יחדיו בדירה אחרת אשר ממוקמת ברחוב </w:t>
      </w:r>
      <w:r w:rsidR="00D93175">
        <w:rPr>
          <w:rFonts w:ascii="David" w:eastAsia="Calibri" w:hAnsi="David"/>
          <w:noProof w:val="0"/>
        </w:rPr>
        <w:t>XXX</w:t>
      </w:r>
      <w:r w:rsidRPr="00C3363E">
        <w:rPr>
          <w:rFonts w:ascii="David" w:eastAsia="Calibri" w:hAnsi="David"/>
          <w:noProof w:val="0"/>
          <w:rtl/>
        </w:rPr>
        <w:t xml:space="preserve">בחיפה (גוש </w:t>
      </w:r>
      <w:r w:rsidR="00D93175">
        <w:rPr>
          <w:rFonts w:ascii="David" w:eastAsia="Calibri" w:hAnsi="David" w:hint="cs"/>
          <w:noProof w:val="0"/>
        </w:rPr>
        <w:t>XXX</w:t>
      </w:r>
      <w:r w:rsidRPr="00C3363E">
        <w:rPr>
          <w:rFonts w:ascii="David" w:eastAsia="Calibri" w:hAnsi="David"/>
          <w:noProof w:val="0"/>
          <w:rtl/>
        </w:rPr>
        <w:t xml:space="preserve">חלקה </w:t>
      </w:r>
      <w:r w:rsidR="00D93175">
        <w:rPr>
          <w:rFonts w:ascii="David" w:eastAsia="Calibri" w:hAnsi="David" w:hint="cs"/>
          <w:noProof w:val="0"/>
        </w:rPr>
        <w:t>XXX</w:t>
      </w:r>
      <w:r w:rsidR="00D93175">
        <w:rPr>
          <w:rFonts w:ascii="David" w:eastAsia="Calibri" w:hAnsi="David" w:hint="cs"/>
          <w:noProof w:val="0"/>
          <w:rtl/>
        </w:rPr>
        <w:t xml:space="preserve"> </w:t>
      </w:r>
      <w:r w:rsidRPr="00C3363E">
        <w:rPr>
          <w:rFonts w:ascii="David" w:eastAsia="Calibri" w:hAnsi="David"/>
          <w:noProof w:val="0"/>
          <w:rtl/>
        </w:rPr>
        <w:t xml:space="preserve">תת חלקה </w:t>
      </w:r>
      <w:r w:rsidR="00D93175">
        <w:rPr>
          <w:rFonts w:ascii="David" w:eastAsia="Calibri" w:hAnsi="David" w:hint="cs"/>
          <w:noProof w:val="0"/>
        </w:rPr>
        <w:t>XXX</w:t>
      </w:r>
      <w:r w:rsidRPr="00C3363E">
        <w:rPr>
          <w:rFonts w:ascii="David" w:eastAsia="Calibri" w:hAnsi="David"/>
          <w:noProof w:val="0"/>
          <w:rtl/>
        </w:rPr>
        <w:t>)</w:t>
      </w:r>
      <w:r w:rsidR="00C3363E">
        <w:rPr>
          <w:rFonts w:ascii="David" w:eastAsia="Calibri" w:hAnsi="David" w:hint="cs"/>
          <w:noProof w:val="0"/>
          <w:rtl/>
        </w:rPr>
        <w:t>,</w:t>
      </w:r>
      <w:r w:rsidRPr="00C3363E">
        <w:rPr>
          <w:rFonts w:ascii="David" w:eastAsia="Calibri" w:hAnsi="David"/>
          <w:noProof w:val="0"/>
          <w:rtl/>
        </w:rPr>
        <w:t xml:space="preserve"> </w:t>
      </w:r>
      <w:r w:rsidR="00772B9F" w:rsidRPr="00C3363E">
        <w:rPr>
          <w:rFonts w:ascii="David" w:eastAsia="Calibri" w:hAnsi="David" w:hint="cs"/>
          <w:noProof w:val="0"/>
          <w:rtl/>
        </w:rPr>
        <w:t xml:space="preserve">אשר </w:t>
      </w:r>
      <w:r w:rsidRPr="00C3363E">
        <w:rPr>
          <w:rFonts w:ascii="David" w:eastAsia="Calibri" w:hAnsi="David"/>
          <w:noProof w:val="0"/>
          <w:rtl/>
        </w:rPr>
        <w:t xml:space="preserve">נרשמה על שם הנתבע בלבד </w:t>
      </w:r>
      <w:r w:rsidR="00BA19A2" w:rsidRPr="00C3363E">
        <w:rPr>
          <w:rFonts w:ascii="David" w:eastAsia="Calibri" w:hAnsi="David"/>
          <w:noProof w:val="0"/>
          <w:rtl/>
        </w:rPr>
        <w:t>בתאריך 20.11.2014</w:t>
      </w:r>
      <w:r w:rsidR="00C3363E">
        <w:rPr>
          <w:rFonts w:ascii="David" w:eastAsia="Calibri" w:hAnsi="David" w:hint="cs"/>
          <w:noProof w:val="0"/>
          <w:rtl/>
        </w:rPr>
        <w:t>,</w:t>
      </w:r>
      <w:r w:rsidR="00D86A4F" w:rsidRPr="00C3363E">
        <w:rPr>
          <w:rFonts w:ascii="David" w:eastAsia="Calibri" w:hAnsi="David"/>
          <w:noProof w:val="0"/>
          <w:rtl/>
        </w:rPr>
        <w:t xml:space="preserve"> </w:t>
      </w:r>
      <w:r w:rsidRPr="00C3363E">
        <w:rPr>
          <w:rFonts w:ascii="David" w:eastAsia="Calibri" w:hAnsi="David"/>
          <w:noProof w:val="0"/>
          <w:rtl/>
        </w:rPr>
        <w:t>לאחר שרכש אותה מבעליה הקודמים בתאריך 13.4.2014</w:t>
      </w:r>
      <w:r w:rsidR="00D86A4F" w:rsidRPr="00C3363E">
        <w:rPr>
          <w:rFonts w:ascii="David" w:eastAsia="Calibri" w:hAnsi="David"/>
          <w:noProof w:val="0"/>
          <w:rtl/>
        </w:rPr>
        <w:t>.</w:t>
      </w:r>
      <w:r w:rsidRPr="00C3363E">
        <w:rPr>
          <w:rFonts w:ascii="David" w:eastAsia="Calibri" w:hAnsi="David"/>
          <w:noProof w:val="0"/>
          <w:rtl/>
        </w:rPr>
        <w:t xml:space="preserve"> </w:t>
      </w:r>
    </w:p>
    <w:p w:rsidR="00C3363E" w:rsidRDefault="00C3363E" w:rsidP="00C3363E">
      <w:pPr>
        <w:pStyle w:val="ad"/>
        <w:spacing w:after="160" w:line="360" w:lineRule="auto"/>
        <w:rPr>
          <w:rFonts w:ascii="David" w:eastAsia="Calibri" w:hAnsi="David"/>
          <w:noProof w:val="0"/>
        </w:rPr>
      </w:pPr>
    </w:p>
    <w:p w:rsidR="00766A9A" w:rsidRPr="00C3363E" w:rsidRDefault="00766A9A" w:rsidP="00C3363E">
      <w:pPr>
        <w:pStyle w:val="ad"/>
        <w:numPr>
          <w:ilvl w:val="0"/>
          <w:numId w:val="1"/>
        </w:numPr>
        <w:spacing w:after="160" w:line="360" w:lineRule="auto"/>
        <w:rPr>
          <w:rFonts w:ascii="David" w:eastAsia="Calibri" w:hAnsi="David"/>
          <w:noProof w:val="0"/>
          <w:rtl/>
        </w:rPr>
      </w:pPr>
      <w:r w:rsidRPr="00C3363E">
        <w:rPr>
          <w:rFonts w:ascii="David" w:eastAsia="Calibri" w:hAnsi="David"/>
          <w:noProof w:val="0"/>
          <w:rtl/>
        </w:rPr>
        <w:t>בתאריך 4.11.2014</w:t>
      </w:r>
      <w:r w:rsidR="00CB0FD2" w:rsidRPr="00C3363E">
        <w:rPr>
          <w:rFonts w:ascii="David" w:eastAsia="Calibri" w:hAnsi="David"/>
          <w:noProof w:val="0"/>
          <w:rtl/>
        </w:rPr>
        <w:t>,</w:t>
      </w:r>
      <w:r w:rsidRPr="00C3363E">
        <w:rPr>
          <w:rFonts w:ascii="David" w:eastAsia="Calibri" w:hAnsi="David"/>
          <w:noProof w:val="0"/>
          <w:rtl/>
        </w:rPr>
        <w:t xml:space="preserve"> כשבועיים ימים לפני רישום הדירה על שם הנתבע בלשכת רישום</w:t>
      </w:r>
      <w:r w:rsidR="00D86A4F" w:rsidRPr="00C3363E">
        <w:rPr>
          <w:rFonts w:ascii="David" w:eastAsia="Calibri" w:hAnsi="David"/>
          <w:noProof w:val="0"/>
          <w:rtl/>
        </w:rPr>
        <w:t xml:space="preserve"> </w:t>
      </w:r>
      <w:r w:rsidRPr="00C3363E">
        <w:rPr>
          <w:rFonts w:ascii="David" w:eastAsia="Calibri" w:hAnsi="David"/>
          <w:noProof w:val="0"/>
          <w:rtl/>
        </w:rPr>
        <w:t>המקרקעין</w:t>
      </w:r>
      <w:r w:rsidR="00D86A4F" w:rsidRPr="00C3363E">
        <w:rPr>
          <w:rFonts w:ascii="David" w:eastAsia="Calibri" w:hAnsi="David"/>
          <w:noProof w:val="0"/>
          <w:rtl/>
        </w:rPr>
        <w:t>,</w:t>
      </w:r>
      <w:r w:rsidRPr="00C3363E">
        <w:rPr>
          <w:rFonts w:ascii="David" w:eastAsia="Calibri" w:hAnsi="David"/>
          <w:noProof w:val="0"/>
          <w:rtl/>
        </w:rPr>
        <w:t xml:space="preserve"> חתם הנתבע על גבי המסמך </w:t>
      </w:r>
      <w:r w:rsidR="006159DC" w:rsidRPr="00C3363E">
        <w:rPr>
          <w:rFonts w:ascii="David" w:eastAsia="Calibri" w:hAnsi="David" w:hint="cs"/>
          <w:noProof w:val="0"/>
          <w:rtl/>
        </w:rPr>
        <w:t xml:space="preserve">המשפטי </w:t>
      </w:r>
      <w:r w:rsidRPr="00C3363E">
        <w:rPr>
          <w:rFonts w:ascii="David" w:eastAsia="Calibri" w:hAnsi="David"/>
          <w:noProof w:val="0"/>
          <w:rtl/>
        </w:rPr>
        <w:t xml:space="preserve">הבא אשר אומת על ידי עוה"ד והנוטריון יוחנן </w:t>
      </w:r>
      <w:proofErr w:type="spellStart"/>
      <w:r w:rsidRPr="00C3363E">
        <w:rPr>
          <w:rFonts w:ascii="David" w:eastAsia="Calibri" w:hAnsi="David"/>
          <w:noProof w:val="0"/>
          <w:rtl/>
        </w:rPr>
        <w:t>טייך</w:t>
      </w:r>
      <w:proofErr w:type="spellEnd"/>
      <w:r w:rsidRPr="00C3363E">
        <w:rPr>
          <w:rFonts w:ascii="David" w:eastAsia="Calibri" w:hAnsi="David"/>
          <w:noProof w:val="0"/>
          <w:rtl/>
        </w:rPr>
        <w:t xml:space="preserve"> :</w:t>
      </w:r>
    </w:p>
    <w:p w:rsidR="00766A9A" w:rsidRPr="00766A9A" w:rsidRDefault="00766A9A" w:rsidP="00C3363E">
      <w:pPr>
        <w:spacing w:after="160" w:line="360" w:lineRule="auto"/>
        <w:ind w:left="720" w:firstLine="720"/>
        <w:rPr>
          <w:rFonts w:ascii="David" w:eastAsia="Calibri" w:hAnsi="David"/>
          <w:noProof w:val="0"/>
          <w:rtl/>
        </w:rPr>
      </w:pPr>
      <w:r w:rsidRPr="00766A9A">
        <w:rPr>
          <w:rFonts w:ascii="David" w:eastAsia="Calibri" w:hAnsi="David"/>
          <w:noProof w:val="0"/>
          <w:rtl/>
        </w:rPr>
        <w:t>"</w:t>
      </w:r>
      <w:r w:rsidR="00D86A4F">
        <w:rPr>
          <w:rFonts w:ascii="David" w:eastAsia="Calibri" w:hAnsi="David"/>
          <w:noProof w:val="0"/>
          <w:rtl/>
        </w:rPr>
        <w:t xml:space="preserve"> </w:t>
      </w:r>
      <w:r w:rsidRPr="00766A9A">
        <w:rPr>
          <w:rFonts w:ascii="David" w:eastAsia="Calibri" w:hAnsi="David"/>
          <w:b/>
          <w:bCs/>
          <w:noProof w:val="0"/>
          <w:u w:val="single"/>
          <w:rtl/>
        </w:rPr>
        <w:t>התחייבות בלתי חוזרת</w:t>
      </w:r>
      <w:r w:rsidRPr="00766A9A">
        <w:rPr>
          <w:rFonts w:ascii="David" w:eastAsia="Calibri" w:hAnsi="David"/>
          <w:noProof w:val="0"/>
          <w:rtl/>
        </w:rPr>
        <w:t xml:space="preserve">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אני הח"מ</w:t>
      </w:r>
      <w:r w:rsidR="00D86A4F">
        <w:rPr>
          <w:rFonts w:ascii="David" w:eastAsia="Calibri" w:hAnsi="David"/>
          <w:noProof w:val="0"/>
          <w:rtl/>
        </w:rPr>
        <w:t>,</w:t>
      </w:r>
      <w:r w:rsidRPr="00766A9A">
        <w:rPr>
          <w:rFonts w:ascii="David" w:eastAsia="Calibri" w:hAnsi="David"/>
          <w:noProof w:val="0"/>
          <w:rtl/>
        </w:rPr>
        <w:t xml:space="preserve"> </w:t>
      </w:r>
      <w:r w:rsidR="00D93175">
        <w:rPr>
          <w:rFonts w:ascii="David" w:eastAsia="Calibri" w:hAnsi="David" w:hint="cs"/>
          <w:noProof w:val="0"/>
        </w:rPr>
        <w:t>XXXX</w:t>
      </w:r>
      <w:r w:rsidRPr="00766A9A">
        <w:rPr>
          <w:rFonts w:ascii="David" w:eastAsia="Calibri" w:hAnsi="David"/>
          <w:noProof w:val="0"/>
          <w:rtl/>
        </w:rPr>
        <w:t xml:space="preserve"> משד' </w:t>
      </w:r>
      <w:r w:rsidR="00D93175">
        <w:rPr>
          <w:rFonts w:ascii="David" w:eastAsia="Calibri" w:hAnsi="David"/>
          <w:noProof w:val="0"/>
        </w:rPr>
        <w:t>XXX</w:t>
      </w:r>
      <w:r w:rsidRPr="00766A9A">
        <w:rPr>
          <w:rFonts w:ascii="David" w:eastAsia="Calibri" w:hAnsi="David"/>
          <w:noProof w:val="0"/>
          <w:rtl/>
        </w:rPr>
        <w:t xml:space="preserve"> חיפה</w:t>
      </w:r>
      <w:r w:rsidR="00D86A4F">
        <w:rPr>
          <w:rFonts w:ascii="David" w:eastAsia="Calibri" w:hAnsi="David"/>
          <w:noProof w:val="0"/>
          <w:rtl/>
        </w:rPr>
        <w:t>,</w:t>
      </w:r>
      <w:r w:rsidRPr="00766A9A">
        <w:rPr>
          <w:rFonts w:ascii="David" w:eastAsia="Calibri" w:hAnsi="David"/>
          <w:noProof w:val="0"/>
          <w:rtl/>
        </w:rPr>
        <w:t xml:space="preserve"> הנני הבעלים של הדירה</w:t>
      </w:r>
      <w:r w:rsidR="00D86A4F">
        <w:rPr>
          <w:rFonts w:ascii="David" w:eastAsia="Calibri" w:hAnsi="David"/>
          <w:noProof w:val="0"/>
          <w:rtl/>
        </w:rPr>
        <w:t>,</w:t>
      </w:r>
      <w:r w:rsidRPr="00766A9A">
        <w:rPr>
          <w:rFonts w:ascii="David" w:eastAsia="Calibri" w:hAnsi="David"/>
          <w:noProof w:val="0"/>
          <w:rtl/>
        </w:rPr>
        <w:t xml:space="preserve"> שרכשתי לאחרונה</w:t>
      </w:r>
      <w:r w:rsidR="00D86A4F">
        <w:rPr>
          <w:rFonts w:ascii="David" w:eastAsia="Calibri" w:hAnsi="David"/>
          <w:noProof w:val="0"/>
          <w:rtl/>
        </w:rPr>
        <w:t>,</w:t>
      </w:r>
      <w:r w:rsidRPr="00766A9A">
        <w:rPr>
          <w:rFonts w:ascii="David" w:eastAsia="Calibri" w:hAnsi="David"/>
          <w:noProof w:val="0"/>
          <w:rtl/>
        </w:rPr>
        <w:t xml:space="preserve"> בכתובת הנ"ל (להלן "הדירה") ושבה הנני מתגורר יחד עם הגב' </w:t>
      </w:r>
      <w:r w:rsidR="00D93175">
        <w:rPr>
          <w:rFonts w:ascii="David" w:eastAsia="Calibri" w:hAnsi="David" w:hint="cs"/>
          <w:noProof w:val="0"/>
        </w:rPr>
        <w:t>XXXX</w:t>
      </w:r>
      <w:r w:rsidRPr="00766A9A">
        <w:rPr>
          <w:rFonts w:ascii="David" w:eastAsia="Calibri" w:hAnsi="David"/>
          <w:noProof w:val="0"/>
          <w:rtl/>
        </w:rPr>
        <w:t xml:space="preserve"> (להלן "</w:t>
      </w:r>
      <w:r w:rsidR="00D93175">
        <w:rPr>
          <w:rFonts w:ascii="David" w:eastAsia="Calibri" w:hAnsi="David" w:hint="cs"/>
          <w:noProof w:val="0"/>
        </w:rPr>
        <w:t>XXX</w:t>
      </w:r>
      <w:r w:rsidRPr="00766A9A">
        <w:rPr>
          <w:rFonts w:ascii="David" w:eastAsia="Calibri" w:hAnsi="David"/>
          <w:noProof w:val="0"/>
          <w:rtl/>
        </w:rPr>
        <w:t>")</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הנני מתחייב בזה להרשות ל</w:t>
      </w:r>
      <w:r w:rsidR="00D93175">
        <w:rPr>
          <w:rFonts w:ascii="David" w:eastAsia="Calibri" w:hAnsi="David" w:hint="cs"/>
          <w:noProof w:val="0"/>
        </w:rPr>
        <w:t>XXX</w:t>
      </w:r>
      <w:r w:rsidRPr="00766A9A">
        <w:rPr>
          <w:rFonts w:ascii="David" w:eastAsia="Calibri" w:hAnsi="David"/>
          <w:noProof w:val="0"/>
          <w:rtl/>
        </w:rPr>
        <w:t xml:space="preserve"> להתגורר בדירה</w:t>
      </w:r>
      <w:r w:rsidR="00D86A4F">
        <w:rPr>
          <w:rFonts w:ascii="David" w:eastAsia="Calibri" w:hAnsi="David"/>
          <w:noProof w:val="0"/>
          <w:rtl/>
        </w:rPr>
        <w:t>,</w:t>
      </w:r>
      <w:r w:rsidRPr="00766A9A">
        <w:rPr>
          <w:rFonts w:ascii="David" w:eastAsia="Calibri" w:hAnsi="David"/>
          <w:noProof w:val="0"/>
          <w:rtl/>
        </w:rPr>
        <w:t xml:space="preserve"> ללא תשלום דמי שכירות</w:t>
      </w:r>
      <w:r w:rsidR="00D86A4F">
        <w:rPr>
          <w:rFonts w:ascii="David" w:eastAsia="Calibri" w:hAnsi="David"/>
          <w:noProof w:val="0"/>
          <w:rtl/>
        </w:rPr>
        <w:t>,</w:t>
      </w:r>
      <w:r w:rsidRPr="00766A9A">
        <w:rPr>
          <w:rFonts w:ascii="David" w:eastAsia="Calibri" w:hAnsi="David"/>
          <w:noProof w:val="0"/>
          <w:rtl/>
        </w:rPr>
        <w:t xml:space="preserve"> במשך כל ימי</w:t>
      </w:r>
      <w:r w:rsidR="00D86A4F">
        <w:rPr>
          <w:rFonts w:ascii="David" w:eastAsia="Calibri" w:hAnsi="David"/>
          <w:noProof w:val="0"/>
          <w:rtl/>
        </w:rPr>
        <w:t xml:space="preserve"> </w:t>
      </w:r>
      <w:r w:rsidRPr="00766A9A">
        <w:rPr>
          <w:rFonts w:ascii="David" w:eastAsia="Calibri" w:hAnsi="David"/>
          <w:noProof w:val="0"/>
          <w:rtl/>
        </w:rPr>
        <w:t>חייה</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זכות זו ניתנת ל</w:t>
      </w:r>
      <w:r w:rsidR="00D93175">
        <w:rPr>
          <w:rFonts w:ascii="David" w:eastAsia="Calibri" w:hAnsi="David" w:hint="cs"/>
          <w:noProof w:val="0"/>
        </w:rPr>
        <w:t>XXX</w:t>
      </w:r>
      <w:r w:rsidRPr="00766A9A">
        <w:rPr>
          <w:rFonts w:ascii="David" w:eastAsia="Calibri" w:hAnsi="David"/>
          <w:noProof w:val="0"/>
          <w:rtl/>
        </w:rPr>
        <w:t xml:space="preserve"> באופן אישי ואינה ניתנת להעברה ואו </w:t>
      </w:r>
      <w:proofErr w:type="spellStart"/>
      <w:r w:rsidRPr="00766A9A">
        <w:rPr>
          <w:rFonts w:ascii="David" w:eastAsia="Calibri" w:hAnsi="David"/>
          <w:noProof w:val="0"/>
          <w:rtl/>
        </w:rPr>
        <w:t>לשיעבוד</w:t>
      </w:r>
      <w:proofErr w:type="spellEnd"/>
      <w:r w:rsidRPr="00766A9A">
        <w:rPr>
          <w:rFonts w:ascii="David" w:eastAsia="Calibri" w:hAnsi="David"/>
          <w:noProof w:val="0"/>
          <w:rtl/>
        </w:rPr>
        <w:t xml:space="preserve"> ו/או להורשה בשם דרך</w:t>
      </w:r>
      <w:r w:rsidR="00D86A4F">
        <w:rPr>
          <w:rFonts w:ascii="David" w:eastAsia="Calibri" w:hAnsi="David"/>
          <w:noProof w:val="0"/>
          <w:rtl/>
        </w:rPr>
        <w:t>.</w:t>
      </w:r>
    </w:p>
    <w:p w:rsidR="00766A9A" w:rsidRPr="00766A9A" w:rsidRDefault="00766A9A" w:rsidP="00C3363E">
      <w:pPr>
        <w:spacing w:after="160" w:line="360" w:lineRule="auto"/>
        <w:ind w:left="1440"/>
        <w:rPr>
          <w:rFonts w:ascii="David" w:eastAsia="Calibri" w:hAnsi="David"/>
          <w:noProof w:val="0"/>
          <w:rtl/>
        </w:rPr>
      </w:pPr>
      <w:r w:rsidRPr="00766A9A">
        <w:rPr>
          <w:rFonts w:ascii="David" w:eastAsia="Calibri" w:hAnsi="David"/>
          <w:noProof w:val="0"/>
          <w:rtl/>
        </w:rPr>
        <w:t>הנני נותן הסכמתי לרשום הערת אזהרה בדבר התחייבותי זו</w:t>
      </w:r>
      <w:r w:rsidR="00D86A4F">
        <w:rPr>
          <w:rFonts w:ascii="David" w:eastAsia="Calibri" w:hAnsi="David"/>
          <w:noProof w:val="0"/>
          <w:rtl/>
        </w:rPr>
        <w:t>,</w:t>
      </w:r>
      <w:r w:rsidRPr="00766A9A">
        <w:rPr>
          <w:rFonts w:ascii="David" w:eastAsia="Calibri" w:hAnsi="David"/>
          <w:noProof w:val="0"/>
          <w:rtl/>
        </w:rPr>
        <w:t xml:space="preserve"> במשרדי החברה בה מתנהל רישום הזכויות ו/או בלשכת רשם המקרקעין</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C3363E">
      <w:pPr>
        <w:spacing w:after="160" w:line="360" w:lineRule="auto"/>
        <w:ind w:left="1440"/>
        <w:rPr>
          <w:rFonts w:ascii="David" w:eastAsia="Calibri" w:hAnsi="David"/>
          <w:noProof w:val="0"/>
          <w:rtl/>
        </w:rPr>
      </w:pPr>
      <w:r w:rsidRPr="00766A9A">
        <w:rPr>
          <w:rFonts w:ascii="David" w:eastAsia="Calibri" w:hAnsi="David"/>
          <w:noProof w:val="0"/>
          <w:rtl/>
        </w:rPr>
        <w:t>התחייבותי היא בלתי חוזרת והיא תחייב אותי ואת יורשיי הבאים אחרי</w:t>
      </w:r>
      <w:r w:rsidR="00D86A4F">
        <w:rPr>
          <w:rFonts w:ascii="David" w:eastAsia="Calibri" w:hAnsi="David"/>
          <w:noProof w:val="0"/>
          <w:rtl/>
        </w:rPr>
        <w:t>,</w:t>
      </w:r>
      <w:r w:rsidRPr="00766A9A">
        <w:rPr>
          <w:rFonts w:ascii="David" w:eastAsia="Calibri" w:hAnsi="David"/>
          <w:noProof w:val="0"/>
          <w:rtl/>
        </w:rPr>
        <w:t xml:space="preserve"> במקומי ומכוחי</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C3363E">
      <w:pPr>
        <w:spacing w:after="160" w:line="360" w:lineRule="auto"/>
        <w:ind w:left="1440"/>
        <w:rPr>
          <w:rFonts w:ascii="David" w:eastAsia="Calibri" w:hAnsi="David"/>
          <w:noProof w:val="0"/>
          <w:rtl/>
        </w:rPr>
      </w:pPr>
      <w:r w:rsidRPr="00766A9A">
        <w:rPr>
          <w:rFonts w:ascii="David" w:eastAsia="Calibri" w:hAnsi="David"/>
          <w:noProof w:val="0"/>
          <w:rtl/>
        </w:rPr>
        <w:t>באם</w:t>
      </w:r>
      <w:r w:rsidR="00D86A4F">
        <w:rPr>
          <w:rFonts w:ascii="David" w:eastAsia="Calibri" w:hAnsi="David"/>
          <w:noProof w:val="0"/>
          <w:rtl/>
        </w:rPr>
        <w:t>,</w:t>
      </w:r>
      <w:r w:rsidRPr="00766A9A">
        <w:rPr>
          <w:rFonts w:ascii="David" w:eastAsia="Calibri" w:hAnsi="David"/>
          <w:noProof w:val="0"/>
          <w:rtl/>
        </w:rPr>
        <w:t xml:space="preserve"> לאחר פטירתי</w:t>
      </w:r>
      <w:r w:rsidR="00D86A4F">
        <w:rPr>
          <w:rFonts w:ascii="David" w:eastAsia="Calibri" w:hAnsi="David"/>
          <w:noProof w:val="0"/>
          <w:rtl/>
        </w:rPr>
        <w:t>,</w:t>
      </w:r>
      <w:r w:rsidRPr="00766A9A">
        <w:rPr>
          <w:rFonts w:ascii="David" w:eastAsia="Calibri" w:hAnsi="David"/>
          <w:noProof w:val="0"/>
          <w:rtl/>
        </w:rPr>
        <w:t xml:space="preserve"> שושנה תמשיך להתגורר בדירה</w:t>
      </w:r>
      <w:r w:rsidR="00D86A4F">
        <w:rPr>
          <w:rFonts w:ascii="David" w:eastAsia="Calibri" w:hAnsi="David"/>
          <w:noProof w:val="0"/>
          <w:rtl/>
        </w:rPr>
        <w:t>,</w:t>
      </w:r>
      <w:r w:rsidRPr="00766A9A">
        <w:rPr>
          <w:rFonts w:ascii="David" w:eastAsia="Calibri" w:hAnsi="David"/>
          <w:noProof w:val="0"/>
          <w:rtl/>
        </w:rPr>
        <w:t xml:space="preserve"> יהיה עליה לשאת בהוצאות הכרוכות באחזקת הדירה</w:t>
      </w:r>
      <w:r w:rsidR="00D86A4F">
        <w:rPr>
          <w:rFonts w:ascii="David" w:eastAsia="Calibri" w:hAnsi="David"/>
          <w:noProof w:val="0"/>
          <w:rtl/>
        </w:rPr>
        <w:t>,</w:t>
      </w:r>
      <w:r w:rsidRPr="00766A9A">
        <w:rPr>
          <w:rFonts w:ascii="David" w:eastAsia="Calibri" w:hAnsi="David"/>
          <w:noProof w:val="0"/>
          <w:rtl/>
        </w:rPr>
        <w:t xml:space="preserve"> אולם תהיה פטורה מתשלום דמי שכירות ליורשי</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התחייבות זאת וההערות הנלוות לה תתבטלנה עם פטירתה</w:t>
      </w:r>
      <w:r w:rsidR="00D86A4F">
        <w:rPr>
          <w:rFonts w:ascii="David" w:eastAsia="Calibri" w:hAnsi="David"/>
          <w:noProof w:val="0"/>
          <w:rtl/>
        </w:rPr>
        <w:t>,</w:t>
      </w:r>
      <w:r w:rsidRPr="00766A9A">
        <w:rPr>
          <w:rFonts w:ascii="David" w:eastAsia="Calibri" w:hAnsi="David"/>
          <w:noProof w:val="0"/>
          <w:rtl/>
        </w:rPr>
        <w:t xml:space="preserve"> חס וחלילה</w:t>
      </w:r>
      <w:r w:rsidR="00D86A4F">
        <w:rPr>
          <w:rFonts w:ascii="David" w:eastAsia="Calibri" w:hAnsi="David"/>
          <w:noProof w:val="0"/>
          <w:rtl/>
        </w:rPr>
        <w:t>,</w:t>
      </w:r>
      <w:r w:rsidRPr="00766A9A">
        <w:rPr>
          <w:rFonts w:ascii="David" w:eastAsia="Calibri" w:hAnsi="David"/>
          <w:noProof w:val="0"/>
          <w:rtl/>
        </w:rPr>
        <w:t xml:space="preserve"> של </w:t>
      </w:r>
      <w:r w:rsidR="00D93175">
        <w:rPr>
          <w:rFonts w:ascii="David" w:eastAsia="Calibri" w:hAnsi="David" w:hint="cs"/>
          <w:noProof w:val="0"/>
        </w:rPr>
        <w:t>XXX</w:t>
      </w:r>
    </w:p>
    <w:p w:rsidR="00766A9A" w:rsidRPr="00766A9A" w:rsidRDefault="00766A9A" w:rsidP="00766A9A">
      <w:pPr>
        <w:spacing w:after="160" w:line="360" w:lineRule="auto"/>
        <w:rPr>
          <w:rFonts w:ascii="David" w:eastAsia="Calibri" w:hAnsi="David"/>
          <w:noProof w:val="0"/>
          <w:rtl/>
        </w:rPr>
      </w:pPr>
    </w:p>
    <w:p w:rsidR="00766A9A" w:rsidRPr="00766A9A" w:rsidRDefault="00766A9A" w:rsidP="00D93175">
      <w:pPr>
        <w:spacing w:after="160" w:line="360" w:lineRule="auto"/>
        <w:ind w:left="1440" w:firstLine="720"/>
        <w:rPr>
          <w:rFonts w:ascii="David" w:eastAsia="Calibri" w:hAnsi="David"/>
          <w:noProof w:val="0"/>
          <w:rtl/>
        </w:rPr>
      </w:pPr>
      <w:r w:rsidRPr="00766A9A">
        <w:rPr>
          <w:rFonts w:ascii="David" w:eastAsia="Calibri" w:hAnsi="David"/>
          <w:noProof w:val="0"/>
          <w:rtl/>
        </w:rPr>
        <w:lastRenderedPageBreak/>
        <w:t>תאריך 04 בנובמבר 2014</w:t>
      </w:r>
      <w:r w:rsidR="00D86A4F">
        <w:rPr>
          <w:rFonts w:ascii="David" w:eastAsia="Calibri" w:hAnsi="David"/>
          <w:noProof w:val="0"/>
          <w:rtl/>
        </w:rPr>
        <w:t xml:space="preserve"> </w:t>
      </w:r>
      <w:r w:rsidR="00D93175">
        <w:rPr>
          <w:rFonts w:ascii="David" w:eastAsia="Calibri" w:hAnsi="David" w:hint="cs"/>
          <w:noProof w:val="0"/>
        </w:rPr>
        <w:t>XXXX</w:t>
      </w:r>
      <w:r w:rsidRPr="00766A9A">
        <w:rPr>
          <w:rFonts w:ascii="David" w:eastAsia="Calibri" w:hAnsi="David"/>
          <w:noProof w:val="0"/>
          <w:rtl/>
        </w:rPr>
        <w:t xml:space="preserve"> </w:t>
      </w:r>
    </w:p>
    <w:p w:rsidR="00766A9A" w:rsidRPr="00766A9A" w:rsidRDefault="00766A9A" w:rsidP="00C3363E">
      <w:pPr>
        <w:spacing w:after="160" w:line="360" w:lineRule="auto"/>
        <w:ind w:left="1440" w:firstLine="720"/>
        <w:rPr>
          <w:rFonts w:ascii="David" w:eastAsia="Calibri" w:hAnsi="David"/>
          <w:noProof w:val="0"/>
          <w:rtl/>
        </w:rPr>
      </w:pPr>
      <w:r w:rsidRPr="00766A9A">
        <w:rPr>
          <w:rFonts w:ascii="David" w:eastAsia="Calibri" w:hAnsi="David"/>
          <w:noProof w:val="0"/>
          <w:rtl/>
        </w:rPr>
        <w:t xml:space="preserve">הנני מאשר החתימה </w:t>
      </w:r>
      <w:r w:rsidR="00C10073">
        <w:rPr>
          <w:rFonts w:ascii="David" w:eastAsia="Calibri" w:hAnsi="David" w:hint="cs"/>
          <w:noProof w:val="0"/>
          <w:rtl/>
        </w:rPr>
        <w:t>ה</w:t>
      </w:r>
      <w:r w:rsidRPr="00766A9A">
        <w:rPr>
          <w:rFonts w:ascii="David" w:eastAsia="Calibri" w:hAnsi="David"/>
          <w:noProof w:val="0"/>
          <w:rtl/>
        </w:rPr>
        <w:t>נ"ל</w:t>
      </w:r>
      <w:r w:rsidR="00D86A4F">
        <w:rPr>
          <w:rFonts w:ascii="David" w:eastAsia="Calibri" w:hAnsi="David"/>
          <w:noProof w:val="0"/>
          <w:rtl/>
        </w:rPr>
        <w:t xml:space="preserve"> </w:t>
      </w:r>
      <w:r w:rsidRPr="00766A9A">
        <w:rPr>
          <w:rFonts w:ascii="David" w:eastAsia="Calibri" w:hAnsi="David"/>
          <w:noProof w:val="0"/>
          <w:rtl/>
        </w:rPr>
        <w:t xml:space="preserve">יוחנן </w:t>
      </w:r>
      <w:proofErr w:type="spellStart"/>
      <w:r w:rsidRPr="00766A9A">
        <w:rPr>
          <w:rFonts w:ascii="David" w:eastAsia="Calibri" w:hAnsi="David"/>
          <w:noProof w:val="0"/>
          <w:rtl/>
        </w:rPr>
        <w:t>טייך</w:t>
      </w:r>
      <w:proofErr w:type="spellEnd"/>
      <w:r w:rsidR="00D86A4F">
        <w:rPr>
          <w:rFonts w:ascii="David" w:eastAsia="Calibri" w:hAnsi="David"/>
          <w:noProof w:val="0"/>
          <w:rtl/>
        </w:rPr>
        <w:t>,</w:t>
      </w:r>
      <w:r w:rsidRPr="00766A9A">
        <w:rPr>
          <w:rFonts w:ascii="David" w:eastAsia="Calibri" w:hAnsi="David"/>
          <w:noProof w:val="0"/>
          <w:rtl/>
        </w:rPr>
        <w:t xml:space="preserve"> עורך ונוטריון </w:t>
      </w:r>
      <w:r w:rsidR="00C3363E">
        <w:rPr>
          <w:rFonts w:ascii="David" w:eastAsia="Calibri" w:hAnsi="David" w:hint="cs"/>
          <w:noProof w:val="0"/>
          <w:rtl/>
        </w:rPr>
        <w:t>"</w:t>
      </w:r>
    </w:p>
    <w:p w:rsidR="00766A9A" w:rsidRPr="00C3363E" w:rsidRDefault="00766A9A" w:rsidP="00C3363E">
      <w:pPr>
        <w:pStyle w:val="ad"/>
        <w:numPr>
          <w:ilvl w:val="0"/>
          <w:numId w:val="1"/>
        </w:numPr>
        <w:spacing w:after="160" w:line="360" w:lineRule="auto"/>
        <w:rPr>
          <w:rFonts w:ascii="David" w:eastAsia="Calibri" w:hAnsi="David"/>
          <w:noProof w:val="0"/>
          <w:rtl/>
        </w:rPr>
      </w:pPr>
      <w:r w:rsidRPr="00C3363E">
        <w:rPr>
          <w:rFonts w:ascii="David" w:eastAsia="Calibri" w:hAnsi="David"/>
          <w:noProof w:val="0"/>
          <w:rtl/>
        </w:rPr>
        <w:t>לאחר שעסקו הפרטי של הנתבע נקלע לקשיים כלכליים במהלך שנת 2022</w:t>
      </w:r>
      <w:r w:rsidR="00C3363E">
        <w:rPr>
          <w:rFonts w:ascii="David" w:eastAsia="Calibri" w:hAnsi="David" w:hint="cs"/>
          <w:noProof w:val="0"/>
          <w:rtl/>
        </w:rPr>
        <w:t xml:space="preserve"> (לטענתו)</w:t>
      </w:r>
      <w:r w:rsidR="00D86A4F" w:rsidRPr="00C3363E">
        <w:rPr>
          <w:rFonts w:ascii="David" w:eastAsia="Calibri" w:hAnsi="David"/>
          <w:noProof w:val="0"/>
          <w:rtl/>
        </w:rPr>
        <w:t>,</w:t>
      </w:r>
      <w:r w:rsidRPr="00C3363E">
        <w:rPr>
          <w:rFonts w:ascii="David" w:eastAsia="Calibri" w:hAnsi="David"/>
          <w:noProof w:val="0"/>
          <w:rtl/>
        </w:rPr>
        <w:t xml:space="preserve"> אשר נכון ליום 31.12.2022 הגיעו לסכום של 961,142 ₪</w:t>
      </w:r>
      <w:r w:rsidR="00D86A4F" w:rsidRPr="00C3363E">
        <w:rPr>
          <w:rFonts w:ascii="David" w:eastAsia="Calibri" w:hAnsi="David"/>
          <w:noProof w:val="0"/>
          <w:rtl/>
        </w:rPr>
        <w:t>,</w:t>
      </w:r>
      <w:r w:rsidRPr="00C3363E">
        <w:rPr>
          <w:rFonts w:ascii="David" w:eastAsia="Calibri" w:hAnsi="David"/>
          <w:noProof w:val="0"/>
          <w:rtl/>
        </w:rPr>
        <w:t xml:space="preserve"> נטל הנתבע מחברת "כלל חברה לביטוח בע"מ" בתאריך 4.4.2022 הלוואה כספית בסכום של 800,000 ₪ תמורת שעבוד דירת המגורים </w:t>
      </w:r>
      <w:r w:rsidR="00FC2358" w:rsidRPr="00C3363E">
        <w:rPr>
          <w:rFonts w:ascii="David" w:eastAsia="Calibri" w:hAnsi="David" w:hint="cs"/>
          <w:noProof w:val="0"/>
          <w:rtl/>
        </w:rPr>
        <w:t xml:space="preserve">בשדרות </w:t>
      </w:r>
      <w:r w:rsidR="00D93175">
        <w:rPr>
          <w:rFonts w:ascii="David" w:eastAsia="Calibri" w:hAnsi="David" w:hint="cs"/>
          <w:noProof w:val="0"/>
        </w:rPr>
        <w:t>XXX</w:t>
      </w:r>
      <w:r w:rsidR="00FC2358" w:rsidRPr="00C3363E">
        <w:rPr>
          <w:rFonts w:ascii="David" w:eastAsia="Calibri" w:hAnsi="David" w:hint="cs"/>
          <w:noProof w:val="0"/>
          <w:rtl/>
        </w:rPr>
        <w:t xml:space="preserve">בחיפה </w:t>
      </w:r>
      <w:r w:rsidRPr="00C3363E">
        <w:rPr>
          <w:rFonts w:ascii="David" w:eastAsia="Calibri" w:hAnsi="David"/>
          <w:noProof w:val="0"/>
          <w:rtl/>
        </w:rPr>
        <w:t>(הלוואת "משכנתא הפוכה")</w:t>
      </w:r>
      <w:r w:rsidR="00D86A4F" w:rsidRPr="00C3363E">
        <w:rPr>
          <w:rFonts w:ascii="David" w:eastAsia="Calibri" w:hAnsi="David"/>
          <w:noProof w:val="0"/>
          <w:rtl/>
        </w:rPr>
        <w:t>.</w:t>
      </w:r>
      <w:r w:rsidRPr="00C3363E">
        <w:rPr>
          <w:rFonts w:ascii="David" w:eastAsia="Calibri" w:hAnsi="David"/>
          <w:noProof w:val="0"/>
          <w:rtl/>
        </w:rPr>
        <w:t xml:space="preserve"> </w:t>
      </w:r>
    </w:p>
    <w:p w:rsidR="00C3363E" w:rsidRDefault="00C3363E" w:rsidP="00C3363E">
      <w:pPr>
        <w:pStyle w:val="ad"/>
        <w:spacing w:after="160" w:line="360" w:lineRule="auto"/>
        <w:rPr>
          <w:rFonts w:ascii="David" w:eastAsia="Calibri" w:hAnsi="David"/>
          <w:noProof w:val="0"/>
        </w:rPr>
      </w:pPr>
    </w:p>
    <w:p w:rsidR="00766A9A" w:rsidRPr="00C3363E" w:rsidRDefault="00766A9A" w:rsidP="00C3363E">
      <w:pPr>
        <w:pStyle w:val="ad"/>
        <w:numPr>
          <w:ilvl w:val="0"/>
          <w:numId w:val="1"/>
        </w:numPr>
        <w:spacing w:after="160" w:line="360" w:lineRule="auto"/>
        <w:rPr>
          <w:rFonts w:ascii="David" w:eastAsia="Calibri" w:hAnsi="David"/>
          <w:noProof w:val="0"/>
          <w:rtl/>
        </w:rPr>
      </w:pPr>
      <w:r w:rsidRPr="00C3363E">
        <w:rPr>
          <w:rFonts w:ascii="David" w:eastAsia="Calibri" w:hAnsi="David"/>
          <w:noProof w:val="0"/>
          <w:rtl/>
        </w:rPr>
        <w:t xml:space="preserve">במסגרת הנספח להסכם ההלוואה חתמה התובעת בתאריך 4.4.2022 על גבי המסמך המשפטי הבא אשר אומת </w:t>
      </w:r>
      <w:r w:rsidR="00FC2358" w:rsidRPr="00C3363E">
        <w:rPr>
          <w:rFonts w:ascii="David" w:eastAsia="Calibri" w:hAnsi="David" w:hint="cs"/>
          <w:noProof w:val="0"/>
          <w:rtl/>
        </w:rPr>
        <w:t xml:space="preserve">על ידי </w:t>
      </w:r>
      <w:r w:rsidRPr="00C3363E">
        <w:rPr>
          <w:rFonts w:ascii="David" w:eastAsia="Calibri" w:hAnsi="David"/>
          <w:noProof w:val="0"/>
          <w:rtl/>
        </w:rPr>
        <w:t xml:space="preserve">עוה"ד אברהם </w:t>
      </w:r>
      <w:proofErr w:type="spellStart"/>
      <w:r w:rsidRPr="00C3363E">
        <w:rPr>
          <w:rFonts w:ascii="David" w:eastAsia="Calibri" w:hAnsi="David"/>
          <w:noProof w:val="0"/>
          <w:rtl/>
        </w:rPr>
        <w:t>רוזיצקי</w:t>
      </w:r>
      <w:proofErr w:type="spellEnd"/>
      <w:r w:rsidR="00FC2358" w:rsidRPr="00C3363E">
        <w:rPr>
          <w:rFonts w:ascii="David" w:eastAsia="Calibri" w:hAnsi="David" w:hint="cs"/>
          <w:noProof w:val="0"/>
          <w:rtl/>
        </w:rPr>
        <w:t xml:space="preserve"> </w:t>
      </w:r>
      <w:r w:rsidRPr="00C3363E">
        <w:rPr>
          <w:rFonts w:ascii="David" w:eastAsia="Calibri" w:hAnsi="David"/>
          <w:noProof w:val="0"/>
          <w:rtl/>
        </w:rPr>
        <w:t>:</w:t>
      </w:r>
    </w:p>
    <w:p w:rsidR="00766A9A" w:rsidRPr="00766A9A" w:rsidRDefault="00766A9A" w:rsidP="00D93175">
      <w:pPr>
        <w:spacing w:after="160" w:line="360" w:lineRule="auto"/>
        <w:ind w:left="720" w:firstLine="720"/>
        <w:rPr>
          <w:rFonts w:ascii="David" w:eastAsia="Calibri" w:hAnsi="David"/>
          <w:noProof w:val="0"/>
          <w:rtl/>
        </w:rPr>
      </w:pPr>
      <w:r w:rsidRPr="00766A9A">
        <w:rPr>
          <w:rFonts w:ascii="David" w:eastAsia="Calibri" w:hAnsi="David"/>
          <w:noProof w:val="0"/>
          <w:rtl/>
        </w:rPr>
        <w:t>"</w:t>
      </w:r>
      <w:r w:rsidR="00D86A4F">
        <w:rPr>
          <w:rFonts w:ascii="David" w:eastAsia="Calibri" w:hAnsi="David"/>
          <w:noProof w:val="0"/>
          <w:rtl/>
        </w:rPr>
        <w:t xml:space="preserve"> </w:t>
      </w:r>
      <w:r w:rsidRPr="00766A9A">
        <w:rPr>
          <w:rFonts w:ascii="David" w:eastAsia="Calibri" w:hAnsi="David"/>
          <w:noProof w:val="0"/>
          <w:u w:val="single"/>
          <w:rtl/>
        </w:rPr>
        <w:t xml:space="preserve">נספח להסכם הלוואה מספר </w:t>
      </w:r>
      <w:r w:rsidR="00D93175">
        <w:rPr>
          <w:rFonts w:ascii="David" w:eastAsia="Calibri" w:hAnsi="David" w:hint="cs"/>
          <w:noProof w:val="0"/>
          <w:u w:val="single"/>
        </w:rPr>
        <w:t>XXXX</w:t>
      </w:r>
      <w:r w:rsidRPr="00766A9A">
        <w:rPr>
          <w:rFonts w:ascii="David" w:eastAsia="Calibri" w:hAnsi="David"/>
          <w:noProof w:val="0"/>
          <w:rtl/>
        </w:rPr>
        <w:t xml:space="preserve"> </w:t>
      </w:r>
    </w:p>
    <w:p w:rsidR="00766A9A" w:rsidRPr="00766A9A" w:rsidRDefault="00D86A4F" w:rsidP="00C3363E">
      <w:pPr>
        <w:spacing w:after="160" w:line="360" w:lineRule="auto"/>
        <w:ind w:left="720" w:firstLine="720"/>
        <w:rPr>
          <w:rFonts w:ascii="David" w:eastAsia="Calibri" w:hAnsi="David"/>
          <w:noProof w:val="0"/>
          <w:rtl/>
        </w:rPr>
      </w:pPr>
      <w:r>
        <w:rPr>
          <w:rFonts w:ascii="David" w:eastAsia="Calibri" w:hAnsi="David"/>
          <w:noProof w:val="0"/>
          <w:rtl/>
        </w:rPr>
        <w:t xml:space="preserve"> </w:t>
      </w:r>
      <w:r w:rsidR="00766A9A" w:rsidRPr="00766A9A">
        <w:rPr>
          <w:rFonts w:ascii="David" w:eastAsia="Calibri" w:hAnsi="David"/>
          <w:noProof w:val="0"/>
          <w:u w:val="single"/>
          <w:rtl/>
        </w:rPr>
        <w:t xml:space="preserve">אישור העברת כספי משכנתא לחשבון בנק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הנני</w:t>
      </w:r>
      <w:r w:rsidR="00D86A4F">
        <w:rPr>
          <w:rFonts w:ascii="David" w:eastAsia="Calibri" w:hAnsi="David"/>
          <w:noProof w:val="0"/>
          <w:rtl/>
        </w:rPr>
        <w:t>,</w:t>
      </w:r>
      <w:r w:rsidRPr="00766A9A">
        <w:rPr>
          <w:rFonts w:ascii="David" w:eastAsia="Calibri" w:hAnsi="David"/>
          <w:noProof w:val="0"/>
          <w:rtl/>
        </w:rPr>
        <w:t xml:space="preserve"> </w:t>
      </w:r>
      <w:r w:rsidR="00D93175">
        <w:rPr>
          <w:rFonts w:ascii="David" w:eastAsia="Calibri" w:hAnsi="David" w:hint="cs"/>
          <w:noProof w:val="0"/>
        </w:rPr>
        <w:t>XXXX</w:t>
      </w:r>
      <w:r w:rsidRPr="00766A9A">
        <w:rPr>
          <w:rFonts w:ascii="David" w:eastAsia="Calibri" w:hAnsi="David"/>
          <w:noProof w:val="0"/>
          <w:rtl/>
        </w:rPr>
        <w:t xml:space="preserve"> 010268191</w:t>
      </w:r>
      <w:r w:rsidR="00D86A4F">
        <w:rPr>
          <w:rFonts w:ascii="David" w:eastAsia="Calibri" w:hAnsi="David"/>
          <w:noProof w:val="0"/>
          <w:rtl/>
        </w:rPr>
        <w:t>,</w:t>
      </w:r>
      <w:r w:rsidRPr="00766A9A">
        <w:rPr>
          <w:rFonts w:ascii="David" w:eastAsia="Calibri" w:hAnsi="David"/>
          <w:noProof w:val="0"/>
          <w:rtl/>
        </w:rPr>
        <w:t xml:space="preserve"> שבעלי</w:t>
      </w:r>
      <w:r w:rsidR="00D86A4F">
        <w:rPr>
          <w:rFonts w:ascii="David" w:eastAsia="Calibri" w:hAnsi="David"/>
          <w:noProof w:val="0"/>
          <w:rtl/>
        </w:rPr>
        <w:t>,</w:t>
      </w:r>
      <w:r w:rsidRPr="00766A9A">
        <w:rPr>
          <w:rFonts w:ascii="David" w:eastAsia="Calibri" w:hAnsi="David"/>
          <w:noProof w:val="0"/>
          <w:rtl/>
        </w:rPr>
        <w:t xml:space="preserve"> </w:t>
      </w:r>
      <w:r w:rsidR="00D93175">
        <w:rPr>
          <w:rFonts w:ascii="David" w:eastAsia="Calibri" w:hAnsi="David" w:hint="cs"/>
          <w:noProof w:val="0"/>
        </w:rPr>
        <w:t>XXX</w:t>
      </w:r>
      <w:r w:rsidRPr="00766A9A">
        <w:rPr>
          <w:rFonts w:ascii="David" w:eastAsia="Calibri" w:hAnsi="David"/>
          <w:noProof w:val="0"/>
          <w:rtl/>
        </w:rPr>
        <w:t xml:space="preserve"> הינו בעל הזכויות הבלעדי בדירת מגורים ברח' שד' </w:t>
      </w:r>
      <w:r w:rsidR="00D93175">
        <w:rPr>
          <w:rFonts w:ascii="David" w:eastAsia="Calibri" w:hAnsi="David"/>
          <w:noProof w:val="0"/>
        </w:rPr>
        <w:t>XXX</w:t>
      </w:r>
      <w:r w:rsidRPr="00766A9A">
        <w:rPr>
          <w:rFonts w:ascii="David" w:eastAsia="Calibri" w:hAnsi="David"/>
          <w:noProof w:val="0"/>
          <w:rtl/>
        </w:rPr>
        <w:t>/12 חיפה</w:t>
      </w:r>
      <w:r w:rsidR="00D86A4F">
        <w:rPr>
          <w:rFonts w:ascii="David" w:eastAsia="Calibri" w:hAnsi="David"/>
          <w:noProof w:val="0"/>
          <w:rtl/>
        </w:rPr>
        <w:t>,</w:t>
      </w:r>
      <w:r w:rsidRPr="00766A9A">
        <w:rPr>
          <w:rFonts w:ascii="David" w:eastAsia="Calibri" w:hAnsi="David"/>
          <w:noProof w:val="0"/>
          <w:rtl/>
        </w:rPr>
        <w:t xml:space="preserve"> הידועה כגוש </w:t>
      </w:r>
      <w:r w:rsidR="00D93175">
        <w:rPr>
          <w:rFonts w:ascii="David" w:eastAsia="Calibri" w:hAnsi="David" w:hint="cs"/>
          <w:noProof w:val="0"/>
        </w:rPr>
        <w:t>XXXX</w:t>
      </w:r>
      <w:r w:rsidRPr="00766A9A">
        <w:rPr>
          <w:rFonts w:ascii="David" w:eastAsia="Calibri" w:hAnsi="David"/>
          <w:noProof w:val="0"/>
          <w:rtl/>
        </w:rPr>
        <w:t xml:space="preserve"> חלקה </w:t>
      </w:r>
      <w:r w:rsidR="00D93175">
        <w:rPr>
          <w:rFonts w:ascii="David" w:eastAsia="Calibri" w:hAnsi="David" w:hint="cs"/>
          <w:noProof w:val="0"/>
        </w:rPr>
        <w:t>XXXX</w:t>
      </w:r>
      <w:r w:rsidRPr="00766A9A">
        <w:rPr>
          <w:rFonts w:ascii="David" w:eastAsia="Calibri" w:hAnsi="David"/>
          <w:noProof w:val="0"/>
          <w:rtl/>
        </w:rPr>
        <w:t xml:space="preserve"> אשר חתמנו על הסכם הלוואת משכנתא הפוכה עם כלל חברה לביטוח בע"מ</w:t>
      </w:r>
      <w:r w:rsidR="00D86A4F">
        <w:rPr>
          <w:rFonts w:ascii="David" w:eastAsia="Calibri" w:hAnsi="David"/>
          <w:noProof w:val="0"/>
          <w:rtl/>
        </w:rPr>
        <w:t>,</w:t>
      </w:r>
      <w:r w:rsidRPr="00766A9A">
        <w:rPr>
          <w:rFonts w:ascii="David" w:eastAsia="Calibri" w:hAnsi="David"/>
          <w:noProof w:val="0"/>
          <w:rtl/>
        </w:rPr>
        <w:t xml:space="preserve"> מאשרת בזאת ומבקשת כי כספי ההלוואה הנ"ל יועברו לחשבונו ו/או לפקודת בעלי</w:t>
      </w:r>
      <w:r w:rsidR="00D86A4F">
        <w:rPr>
          <w:rFonts w:ascii="David" w:eastAsia="Calibri" w:hAnsi="David"/>
          <w:noProof w:val="0"/>
          <w:rtl/>
        </w:rPr>
        <w:t>,</w:t>
      </w:r>
      <w:r w:rsidRPr="00766A9A">
        <w:rPr>
          <w:rFonts w:ascii="David" w:eastAsia="Calibri" w:hAnsi="David"/>
          <w:noProof w:val="0"/>
          <w:rtl/>
        </w:rPr>
        <w:t xml:space="preserve"> מר </w:t>
      </w:r>
      <w:r w:rsidR="00D93175">
        <w:rPr>
          <w:rFonts w:ascii="David" w:eastAsia="Calibri" w:hAnsi="David" w:hint="cs"/>
          <w:noProof w:val="0"/>
        </w:rPr>
        <w:t>XXX</w:t>
      </w:r>
      <w:r w:rsidR="00D86A4F">
        <w:rPr>
          <w:rFonts w:ascii="David" w:eastAsia="Calibri" w:hAnsi="David"/>
          <w:noProof w:val="0"/>
          <w:rtl/>
        </w:rPr>
        <w:t>,</w:t>
      </w:r>
      <w:r w:rsidRPr="00766A9A">
        <w:rPr>
          <w:rFonts w:ascii="David" w:eastAsia="Calibri" w:hAnsi="David"/>
          <w:noProof w:val="0"/>
          <w:rtl/>
        </w:rPr>
        <w:t xml:space="preserve"> בלבד</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ידוע לי על סמך הצהרתי דלעיל</w:t>
      </w:r>
      <w:r w:rsidR="00D86A4F">
        <w:rPr>
          <w:rFonts w:ascii="David" w:eastAsia="Calibri" w:hAnsi="David"/>
          <w:noProof w:val="0"/>
          <w:rtl/>
        </w:rPr>
        <w:t>,</w:t>
      </w:r>
      <w:r w:rsidRPr="00766A9A">
        <w:rPr>
          <w:rFonts w:ascii="David" w:eastAsia="Calibri" w:hAnsi="David"/>
          <w:noProof w:val="0"/>
          <w:rtl/>
        </w:rPr>
        <w:t xml:space="preserve"> כלל חברה לביטוח בע"מ תנפיק שיק או תבצע העברה בנקאית לבעלי</w:t>
      </w:r>
      <w:r w:rsidR="00D86A4F">
        <w:rPr>
          <w:rFonts w:ascii="David" w:eastAsia="Calibri" w:hAnsi="David"/>
          <w:noProof w:val="0"/>
          <w:rtl/>
        </w:rPr>
        <w:t>,</w:t>
      </w:r>
      <w:r w:rsidRPr="00766A9A">
        <w:rPr>
          <w:rFonts w:ascii="David" w:eastAsia="Calibri" w:hAnsi="David"/>
          <w:noProof w:val="0"/>
          <w:rtl/>
        </w:rPr>
        <w:t xml:space="preserve"> מר </w:t>
      </w:r>
      <w:r w:rsidR="00D93175">
        <w:rPr>
          <w:rFonts w:ascii="David" w:eastAsia="Calibri" w:hAnsi="David" w:hint="cs"/>
          <w:noProof w:val="0"/>
        </w:rPr>
        <w:t>XXX</w:t>
      </w:r>
      <w:r w:rsidRPr="00766A9A">
        <w:rPr>
          <w:rFonts w:ascii="David" w:eastAsia="Calibri" w:hAnsi="David"/>
          <w:noProof w:val="0"/>
          <w:rtl/>
        </w:rPr>
        <w:t xml:space="preserve"> בלבד</w:t>
      </w:r>
      <w:r w:rsidR="00D86A4F">
        <w:rPr>
          <w:rFonts w:ascii="David" w:eastAsia="Calibri" w:hAnsi="David"/>
          <w:noProof w:val="0"/>
          <w:rtl/>
        </w:rPr>
        <w:t>,</w:t>
      </w:r>
      <w:r w:rsidRPr="00766A9A">
        <w:rPr>
          <w:rFonts w:ascii="David" w:eastAsia="Calibri" w:hAnsi="David"/>
          <w:noProof w:val="0"/>
          <w:rtl/>
        </w:rPr>
        <w:t xml:space="preserve"> ואין בכך כדי לבטל את התחייבויותיי מכוח הסכם ההלוואה שחתמתי כלפיכם ו/או כלפי מי מטעמכם</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806A3E">
      <w:pPr>
        <w:spacing w:after="160" w:line="360" w:lineRule="auto"/>
        <w:ind w:left="720" w:firstLine="720"/>
        <w:rPr>
          <w:rFonts w:ascii="David" w:eastAsia="Calibri" w:hAnsi="David"/>
          <w:noProof w:val="0"/>
          <w:rtl/>
        </w:rPr>
      </w:pPr>
      <w:r w:rsidRPr="00766A9A">
        <w:rPr>
          <w:rFonts w:ascii="David" w:eastAsia="Calibri" w:hAnsi="David"/>
          <w:noProof w:val="0"/>
          <w:rtl/>
        </w:rPr>
        <w:t xml:space="preserve">אישור זה יהווה אישור למתן כספי ההלוואה לפקודת בעלי בלבד </w:t>
      </w:r>
    </w:p>
    <w:p w:rsidR="00766A9A" w:rsidRPr="00766A9A" w:rsidRDefault="00766A9A" w:rsidP="00806A3E">
      <w:pPr>
        <w:spacing w:after="160" w:line="360" w:lineRule="auto"/>
        <w:ind w:left="720" w:firstLine="720"/>
        <w:rPr>
          <w:rFonts w:ascii="David" w:eastAsia="Calibri" w:hAnsi="David"/>
          <w:noProof w:val="0"/>
          <w:rtl/>
        </w:rPr>
      </w:pPr>
      <w:r w:rsidRPr="00766A9A">
        <w:rPr>
          <w:rFonts w:ascii="David" w:eastAsia="Calibri" w:hAnsi="David"/>
          <w:noProof w:val="0"/>
          <w:rtl/>
        </w:rPr>
        <w:t>ולראיה באתי על החתום</w:t>
      </w:r>
      <w:r w:rsidR="00D86A4F">
        <w:rPr>
          <w:rFonts w:ascii="David" w:eastAsia="Calibri" w:hAnsi="David"/>
          <w:noProof w:val="0"/>
          <w:rtl/>
        </w:rPr>
        <w:t>,</w:t>
      </w:r>
      <w:r w:rsidRPr="00766A9A">
        <w:rPr>
          <w:rFonts w:ascii="David" w:eastAsia="Calibri" w:hAnsi="David"/>
          <w:noProof w:val="0"/>
          <w:rtl/>
        </w:rPr>
        <w:t xml:space="preserve"> היום : 4/4/22 </w:t>
      </w:r>
    </w:p>
    <w:p w:rsidR="00766A9A" w:rsidRPr="00766A9A" w:rsidRDefault="00D93175" w:rsidP="00806A3E">
      <w:pPr>
        <w:spacing w:after="160" w:line="360" w:lineRule="auto"/>
        <w:ind w:left="720" w:firstLine="720"/>
        <w:rPr>
          <w:rFonts w:ascii="David" w:eastAsia="Calibri" w:hAnsi="David"/>
          <w:noProof w:val="0"/>
          <w:rtl/>
        </w:rPr>
      </w:pPr>
      <w:r>
        <w:rPr>
          <w:rFonts w:ascii="David" w:eastAsia="Calibri" w:hAnsi="David" w:hint="cs"/>
          <w:noProof w:val="0"/>
        </w:rPr>
        <w:t>XXX</w:t>
      </w:r>
    </w:p>
    <w:p w:rsidR="00766A9A" w:rsidRPr="00766A9A" w:rsidRDefault="00766A9A" w:rsidP="00806A3E">
      <w:pPr>
        <w:spacing w:after="160" w:line="360" w:lineRule="auto"/>
        <w:ind w:left="720" w:firstLine="720"/>
        <w:rPr>
          <w:rFonts w:ascii="David" w:eastAsia="Calibri" w:hAnsi="David"/>
          <w:b/>
          <w:bCs/>
          <w:noProof w:val="0"/>
          <w:u w:val="single"/>
          <w:rtl/>
        </w:rPr>
      </w:pPr>
      <w:r w:rsidRPr="00766A9A">
        <w:rPr>
          <w:rFonts w:ascii="David" w:eastAsia="Calibri" w:hAnsi="David"/>
          <w:b/>
          <w:bCs/>
          <w:noProof w:val="0"/>
          <w:u w:val="single"/>
          <w:rtl/>
        </w:rPr>
        <w:t xml:space="preserve">אישור עו"ד </w:t>
      </w:r>
    </w:p>
    <w:p w:rsidR="00766A9A" w:rsidRPr="00766A9A" w:rsidRDefault="00766A9A" w:rsidP="00D93175">
      <w:pPr>
        <w:spacing w:after="160" w:line="360" w:lineRule="auto"/>
        <w:ind w:left="1440"/>
        <w:rPr>
          <w:rFonts w:ascii="David" w:eastAsia="Calibri" w:hAnsi="David"/>
          <w:noProof w:val="0"/>
          <w:rtl/>
        </w:rPr>
      </w:pPr>
      <w:r w:rsidRPr="00766A9A">
        <w:rPr>
          <w:rFonts w:ascii="David" w:eastAsia="Calibri" w:hAnsi="David"/>
          <w:noProof w:val="0"/>
          <w:rtl/>
        </w:rPr>
        <w:t xml:space="preserve">אני הח"מ עו"ד אברהם </w:t>
      </w:r>
      <w:proofErr w:type="spellStart"/>
      <w:r w:rsidRPr="00766A9A">
        <w:rPr>
          <w:rFonts w:ascii="David" w:eastAsia="Calibri" w:hAnsi="David"/>
          <w:noProof w:val="0"/>
          <w:rtl/>
        </w:rPr>
        <w:t>רוזיצקי</w:t>
      </w:r>
      <w:proofErr w:type="spellEnd"/>
      <w:r w:rsidRPr="00766A9A">
        <w:rPr>
          <w:rFonts w:ascii="David" w:eastAsia="Calibri" w:hAnsi="David"/>
          <w:noProof w:val="0"/>
          <w:rtl/>
        </w:rPr>
        <w:t xml:space="preserve"> – עו"ד </w:t>
      </w:r>
      <w:proofErr w:type="spellStart"/>
      <w:r w:rsidRPr="00766A9A">
        <w:rPr>
          <w:rFonts w:ascii="David" w:eastAsia="Calibri" w:hAnsi="David"/>
          <w:noProof w:val="0"/>
          <w:rtl/>
        </w:rPr>
        <w:t>מ.ר</w:t>
      </w:r>
      <w:proofErr w:type="spellEnd"/>
      <w:r w:rsidRPr="00766A9A">
        <w:rPr>
          <w:rFonts w:ascii="David" w:eastAsia="Calibri" w:hAnsi="David"/>
          <w:noProof w:val="0"/>
          <w:rtl/>
        </w:rPr>
        <w:t xml:space="preserve">. 54117 מאשר בזה כי ביום 4/4/22 ניצבה בפני ה"ה </w:t>
      </w:r>
      <w:r w:rsidR="00D93175">
        <w:rPr>
          <w:rFonts w:ascii="David" w:eastAsia="Calibri" w:hAnsi="David" w:hint="cs"/>
          <w:noProof w:val="0"/>
        </w:rPr>
        <w:t>XXXX</w:t>
      </w:r>
      <w:r w:rsidRPr="00766A9A">
        <w:rPr>
          <w:rFonts w:ascii="David" w:eastAsia="Calibri" w:hAnsi="David"/>
          <w:noProof w:val="0"/>
          <w:rtl/>
        </w:rPr>
        <w:t xml:space="preserve"> 010268191 וחתמה בפני על המסמך הנ"ל לאחר שהזדהתה בפני ולאחר שהסברתי לה את מהות המסמך ואת </w:t>
      </w:r>
      <w:proofErr w:type="spellStart"/>
      <w:r w:rsidRPr="00766A9A">
        <w:rPr>
          <w:rFonts w:ascii="David" w:eastAsia="Calibri" w:hAnsi="David"/>
          <w:noProof w:val="0"/>
          <w:rtl/>
        </w:rPr>
        <w:t>נפקויותיו</w:t>
      </w:r>
      <w:proofErr w:type="spellEnd"/>
      <w:r w:rsidRPr="00766A9A">
        <w:rPr>
          <w:rFonts w:ascii="David" w:eastAsia="Calibri" w:hAnsi="David"/>
          <w:noProof w:val="0"/>
          <w:rtl/>
        </w:rPr>
        <w:t xml:space="preserve"> המשפטיות ולאחר ששוכנעתי כי הדבר הובן לה כראוי</w:t>
      </w:r>
      <w:r w:rsidR="00D86A4F">
        <w:rPr>
          <w:rFonts w:ascii="David" w:eastAsia="Calibri" w:hAnsi="David"/>
          <w:noProof w:val="0"/>
          <w:rtl/>
        </w:rPr>
        <w:t>.</w:t>
      </w:r>
      <w:r w:rsidRPr="00766A9A">
        <w:rPr>
          <w:rFonts w:ascii="David" w:eastAsia="Calibri" w:hAnsi="David"/>
          <w:noProof w:val="0"/>
          <w:rtl/>
        </w:rPr>
        <w:t xml:space="preserve"> </w:t>
      </w:r>
    </w:p>
    <w:p w:rsidR="00766A9A" w:rsidRPr="00766A9A" w:rsidRDefault="00766A9A" w:rsidP="00806A3E">
      <w:pPr>
        <w:spacing w:after="160" w:line="360" w:lineRule="auto"/>
        <w:ind w:left="720" w:firstLine="720"/>
        <w:rPr>
          <w:rFonts w:ascii="David" w:eastAsia="Calibri" w:hAnsi="David"/>
          <w:noProof w:val="0"/>
          <w:rtl/>
        </w:rPr>
      </w:pPr>
      <w:r w:rsidRPr="00766A9A">
        <w:rPr>
          <w:rFonts w:ascii="David" w:eastAsia="Calibri" w:hAnsi="David"/>
          <w:noProof w:val="0"/>
          <w:rtl/>
        </w:rPr>
        <w:t>4/4/22</w:t>
      </w:r>
      <w:r w:rsidR="00D86A4F">
        <w:rPr>
          <w:rFonts w:ascii="David" w:eastAsia="Calibri" w:hAnsi="David"/>
          <w:noProof w:val="0"/>
          <w:rtl/>
        </w:rPr>
        <w:t xml:space="preserve"> </w:t>
      </w:r>
      <w:r w:rsidRPr="00766A9A">
        <w:rPr>
          <w:rFonts w:ascii="David" w:eastAsia="Calibri" w:hAnsi="David"/>
          <w:noProof w:val="0"/>
          <w:rtl/>
        </w:rPr>
        <w:t xml:space="preserve">אברהם </w:t>
      </w:r>
      <w:proofErr w:type="spellStart"/>
      <w:r w:rsidRPr="00766A9A">
        <w:rPr>
          <w:rFonts w:ascii="David" w:eastAsia="Calibri" w:hAnsi="David"/>
          <w:noProof w:val="0"/>
          <w:rtl/>
        </w:rPr>
        <w:t>רוזיצקי</w:t>
      </w:r>
      <w:proofErr w:type="spellEnd"/>
      <w:r w:rsidRPr="00766A9A">
        <w:rPr>
          <w:rFonts w:ascii="David" w:eastAsia="Calibri" w:hAnsi="David"/>
          <w:noProof w:val="0"/>
          <w:rtl/>
        </w:rPr>
        <w:t xml:space="preserve"> – עו"ד </w:t>
      </w:r>
    </w:p>
    <w:p w:rsidR="00766A9A" w:rsidRPr="00766A9A" w:rsidRDefault="00766A9A" w:rsidP="00806A3E">
      <w:pPr>
        <w:spacing w:after="160" w:line="360" w:lineRule="auto"/>
        <w:ind w:left="1440"/>
        <w:rPr>
          <w:rFonts w:ascii="David" w:eastAsia="Calibri" w:hAnsi="David"/>
          <w:noProof w:val="0"/>
          <w:rtl/>
        </w:rPr>
      </w:pPr>
      <w:proofErr w:type="spellStart"/>
      <w:r w:rsidRPr="00766A9A">
        <w:rPr>
          <w:rFonts w:ascii="David" w:eastAsia="Calibri" w:hAnsi="David"/>
          <w:noProof w:val="0"/>
          <w:rtl/>
        </w:rPr>
        <w:lastRenderedPageBreak/>
        <w:t>מ.ר</w:t>
      </w:r>
      <w:proofErr w:type="spellEnd"/>
      <w:r w:rsidRPr="00766A9A">
        <w:rPr>
          <w:rFonts w:ascii="David" w:eastAsia="Calibri" w:hAnsi="David"/>
          <w:noProof w:val="0"/>
          <w:rtl/>
        </w:rPr>
        <w:t xml:space="preserve">. 54117 </w:t>
      </w:r>
      <w:r w:rsidR="00806A3E">
        <w:rPr>
          <w:rFonts w:ascii="David" w:eastAsia="Calibri" w:hAnsi="David" w:hint="cs"/>
          <w:noProof w:val="0"/>
          <w:rtl/>
        </w:rPr>
        <w:t>"</w:t>
      </w:r>
    </w:p>
    <w:p w:rsidR="00766A9A" w:rsidRPr="00806A3E" w:rsidRDefault="00766A9A" w:rsidP="00806A3E">
      <w:pPr>
        <w:pStyle w:val="ad"/>
        <w:numPr>
          <w:ilvl w:val="0"/>
          <w:numId w:val="1"/>
        </w:numPr>
        <w:spacing w:after="160" w:line="360" w:lineRule="auto"/>
        <w:rPr>
          <w:rFonts w:ascii="David" w:eastAsia="Calibri" w:hAnsi="David"/>
          <w:noProof w:val="0"/>
          <w:rtl/>
        </w:rPr>
      </w:pPr>
      <w:r w:rsidRPr="00806A3E">
        <w:rPr>
          <w:rFonts w:ascii="David" w:eastAsia="Calibri" w:hAnsi="David"/>
          <w:noProof w:val="0"/>
          <w:rtl/>
        </w:rPr>
        <w:t>בעקבות החמרה במצבה הבריאותי של התובעת</w:t>
      </w:r>
      <w:r w:rsidR="00D86A4F" w:rsidRPr="00806A3E">
        <w:rPr>
          <w:rFonts w:ascii="David" w:eastAsia="Calibri" w:hAnsi="David"/>
          <w:noProof w:val="0"/>
          <w:rtl/>
        </w:rPr>
        <w:t>,</w:t>
      </w:r>
      <w:r w:rsidRPr="00806A3E">
        <w:rPr>
          <w:rFonts w:ascii="David" w:eastAsia="Calibri" w:hAnsi="David"/>
          <w:noProof w:val="0"/>
          <w:rtl/>
        </w:rPr>
        <w:t xml:space="preserve"> ובעיקר לאחר שנפצעה בתוך הדירה בתחילת שנת 2023</w:t>
      </w:r>
      <w:r w:rsidR="00D86A4F" w:rsidRPr="00806A3E">
        <w:rPr>
          <w:rFonts w:ascii="David" w:eastAsia="Calibri" w:hAnsi="David"/>
          <w:noProof w:val="0"/>
          <w:rtl/>
        </w:rPr>
        <w:t>,</w:t>
      </w:r>
      <w:r w:rsidRPr="00806A3E">
        <w:rPr>
          <w:rFonts w:ascii="David" w:eastAsia="Calibri" w:hAnsi="David"/>
          <w:noProof w:val="0"/>
          <w:rtl/>
        </w:rPr>
        <w:t xml:space="preserve"> התדרדרה מערכת היחסים בין </w:t>
      </w:r>
      <w:proofErr w:type="spellStart"/>
      <w:r w:rsidRPr="00806A3E">
        <w:rPr>
          <w:rFonts w:ascii="David" w:eastAsia="Calibri" w:hAnsi="David"/>
          <w:noProof w:val="0"/>
          <w:rtl/>
        </w:rPr>
        <w:t>בניה"ז</w:t>
      </w:r>
      <w:proofErr w:type="spellEnd"/>
      <w:r w:rsidR="00806A3E">
        <w:rPr>
          <w:rFonts w:ascii="David" w:eastAsia="Calibri" w:hAnsi="David" w:hint="cs"/>
          <w:noProof w:val="0"/>
          <w:rtl/>
        </w:rPr>
        <w:t>,</w:t>
      </w:r>
      <w:r w:rsidRPr="00806A3E">
        <w:rPr>
          <w:rFonts w:ascii="David" w:eastAsia="Calibri" w:hAnsi="David"/>
          <w:noProof w:val="0"/>
          <w:rtl/>
        </w:rPr>
        <w:t xml:space="preserve"> ובעקבות כך עזבה התובעת את דירת המגורים המשותפת</w:t>
      </w:r>
      <w:r w:rsidR="00806A3E">
        <w:rPr>
          <w:rFonts w:ascii="David" w:eastAsia="Calibri" w:hAnsi="David" w:hint="cs"/>
          <w:noProof w:val="0"/>
          <w:rtl/>
        </w:rPr>
        <w:t>,</w:t>
      </w:r>
      <w:r w:rsidRPr="00806A3E">
        <w:rPr>
          <w:rFonts w:ascii="David" w:eastAsia="Calibri" w:hAnsi="David"/>
          <w:noProof w:val="0"/>
          <w:rtl/>
        </w:rPr>
        <w:t xml:space="preserve"> ועברה להתגורר בדירה שכורה בעיר גבעתיים אשר נמצאת בסמיכות מקום למקום מגוריהם של ילדיה</w:t>
      </w:r>
      <w:r w:rsidR="00D86A4F" w:rsidRPr="00806A3E">
        <w:rPr>
          <w:rFonts w:ascii="David" w:eastAsia="Calibri" w:hAnsi="David"/>
          <w:noProof w:val="0"/>
          <w:rtl/>
        </w:rPr>
        <w:t>.</w:t>
      </w:r>
      <w:r w:rsidRPr="00806A3E">
        <w:rPr>
          <w:rFonts w:ascii="David" w:eastAsia="Calibri" w:hAnsi="David"/>
          <w:noProof w:val="0"/>
          <w:rtl/>
        </w:rPr>
        <w:t xml:space="preserve"> </w:t>
      </w:r>
    </w:p>
    <w:p w:rsidR="00766A9A" w:rsidRPr="00766A9A" w:rsidRDefault="00766A9A" w:rsidP="00766A9A">
      <w:pPr>
        <w:spacing w:after="160" w:line="360" w:lineRule="auto"/>
        <w:rPr>
          <w:rFonts w:ascii="David" w:eastAsia="Calibri" w:hAnsi="David"/>
          <w:noProof w:val="0"/>
          <w:rtl/>
        </w:rPr>
      </w:pPr>
      <w:r w:rsidRPr="00766A9A">
        <w:rPr>
          <w:rFonts w:ascii="David" w:eastAsia="Calibri" w:hAnsi="David"/>
          <w:noProof w:val="0"/>
          <w:u w:val="single"/>
          <w:rtl/>
        </w:rPr>
        <w:t>החלטות הביניים אשר ניתנו על ידי בית המשפט</w:t>
      </w:r>
      <w:r w:rsidRPr="00766A9A">
        <w:rPr>
          <w:rFonts w:ascii="David" w:eastAsia="Calibri" w:hAnsi="David"/>
          <w:noProof w:val="0"/>
          <w:rtl/>
        </w:rPr>
        <w:t xml:space="preserve"> :</w:t>
      </w:r>
      <w:r w:rsidR="00D86A4F">
        <w:rPr>
          <w:rFonts w:ascii="David" w:eastAsia="Calibri" w:hAnsi="David"/>
          <w:noProof w:val="0"/>
          <w:rtl/>
        </w:rPr>
        <w:t xml:space="preserve"> </w:t>
      </w:r>
    </w:p>
    <w:p w:rsidR="00766A9A" w:rsidRPr="00806A3E" w:rsidRDefault="00766A9A" w:rsidP="00806A3E">
      <w:pPr>
        <w:pStyle w:val="ad"/>
        <w:numPr>
          <w:ilvl w:val="0"/>
          <w:numId w:val="1"/>
        </w:numPr>
        <w:spacing w:after="160" w:line="360" w:lineRule="auto"/>
        <w:rPr>
          <w:rFonts w:ascii="David" w:eastAsia="Calibri" w:hAnsi="David"/>
          <w:noProof w:val="0"/>
          <w:rtl/>
        </w:rPr>
      </w:pPr>
      <w:r w:rsidRPr="00806A3E">
        <w:rPr>
          <w:rFonts w:ascii="David" w:eastAsia="Calibri" w:hAnsi="David"/>
          <w:noProof w:val="0"/>
          <w:rtl/>
        </w:rPr>
        <w:t>בתאריך 9.8.2023 קבע בית המשפט כי על הנתבע לשאת בתשלום דמי מזונות משקמים זמניים בשיעור של 2000 ₪ לחודש החל מיום 10.8.2023 עד למועד הדיון אשר ייקבע לאחר הגשת כתב ההגנה</w:t>
      </w:r>
      <w:r w:rsidR="00D86A4F" w:rsidRPr="00806A3E">
        <w:rPr>
          <w:rFonts w:ascii="David" w:eastAsia="Calibri" w:hAnsi="David"/>
          <w:noProof w:val="0"/>
          <w:rtl/>
        </w:rPr>
        <w:t>.</w:t>
      </w:r>
      <w:r w:rsidRPr="00806A3E">
        <w:rPr>
          <w:rFonts w:ascii="David" w:eastAsia="Calibri" w:hAnsi="David"/>
          <w:noProof w:val="0"/>
          <w:rtl/>
        </w:rPr>
        <w:t xml:space="preserve"> </w:t>
      </w:r>
    </w:p>
    <w:p w:rsidR="00806A3E" w:rsidRDefault="00806A3E" w:rsidP="00806A3E">
      <w:pPr>
        <w:pStyle w:val="ad"/>
        <w:spacing w:after="160" w:line="360" w:lineRule="auto"/>
        <w:rPr>
          <w:rFonts w:ascii="Arial" w:hAnsi="Arial"/>
          <w:noProof w:val="0"/>
        </w:rPr>
      </w:pPr>
    </w:p>
    <w:p w:rsidR="00766A9A" w:rsidRPr="00806A3E" w:rsidRDefault="00766A9A" w:rsidP="00806A3E">
      <w:pPr>
        <w:pStyle w:val="ad"/>
        <w:numPr>
          <w:ilvl w:val="0"/>
          <w:numId w:val="1"/>
        </w:numPr>
        <w:spacing w:after="160" w:line="360" w:lineRule="auto"/>
        <w:rPr>
          <w:rFonts w:ascii="Arial" w:hAnsi="Arial"/>
          <w:noProof w:val="0"/>
          <w:rtl/>
        </w:rPr>
      </w:pPr>
      <w:r w:rsidRPr="00806A3E">
        <w:rPr>
          <w:rFonts w:ascii="Arial" w:hAnsi="Arial"/>
          <w:noProof w:val="0"/>
          <w:rtl/>
        </w:rPr>
        <w:t>הרציונל אשר עמד בבסיס קביעת תשלום "מזונות משקמים זמניים" ע"ס 2,000 ₪ לחודש התבסס בעיקרו על</w:t>
      </w:r>
      <w:r w:rsidR="00D86A4F" w:rsidRPr="00806A3E">
        <w:rPr>
          <w:rFonts w:ascii="Arial" w:hAnsi="Arial"/>
          <w:noProof w:val="0"/>
          <w:rtl/>
        </w:rPr>
        <w:t xml:space="preserve"> </w:t>
      </w:r>
      <w:r w:rsidRPr="00806A3E">
        <w:rPr>
          <w:rFonts w:ascii="Arial" w:hAnsi="Arial"/>
          <w:noProof w:val="0"/>
          <w:rtl/>
        </w:rPr>
        <w:t>הכנסותיהם של שני הצדדים – מצד אחד</w:t>
      </w:r>
      <w:r w:rsidR="00D86A4F" w:rsidRPr="00806A3E">
        <w:rPr>
          <w:rFonts w:ascii="Arial" w:hAnsi="Arial"/>
          <w:noProof w:val="0"/>
          <w:rtl/>
        </w:rPr>
        <w:t>,</w:t>
      </w:r>
      <w:r w:rsidRPr="00806A3E">
        <w:rPr>
          <w:rFonts w:ascii="Arial" w:hAnsi="Arial"/>
          <w:noProof w:val="0"/>
          <w:rtl/>
        </w:rPr>
        <w:t xml:space="preserve"> הכנסותיה של התובעת מקצבאות</w:t>
      </w:r>
      <w:r w:rsidR="00D86A4F" w:rsidRPr="00806A3E">
        <w:rPr>
          <w:rFonts w:ascii="Arial" w:hAnsi="Arial"/>
          <w:noProof w:val="0"/>
          <w:rtl/>
        </w:rPr>
        <w:t>,</w:t>
      </w:r>
      <w:r w:rsidRPr="00806A3E">
        <w:rPr>
          <w:rFonts w:ascii="Arial" w:hAnsi="Arial"/>
          <w:noProof w:val="0"/>
          <w:rtl/>
        </w:rPr>
        <w:t xml:space="preserve"> מגמלאות ומתגמולים אשר עמדו על סך של כ- 17,500 ₪ לחודש אל מול הכנסותיו של הנתבע אשר עמדו על סך של כ- 10,500 ₪ לחודש ומצד שני צרכיה המיוחדים של התובעת</w:t>
      </w:r>
      <w:r w:rsidR="00D86A4F" w:rsidRPr="00806A3E">
        <w:rPr>
          <w:rFonts w:ascii="Arial" w:hAnsi="Arial"/>
          <w:noProof w:val="0"/>
          <w:rtl/>
        </w:rPr>
        <w:t>,</w:t>
      </w:r>
      <w:r w:rsidRPr="00806A3E">
        <w:rPr>
          <w:rFonts w:ascii="Arial" w:hAnsi="Arial"/>
          <w:noProof w:val="0"/>
          <w:rtl/>
        </w:rPr>
        <w:t xml:space="preserve"> עצם היותה של התובעת נכה הרתוקה </w:t>
      </w:r>
      <w:proofErr w:type="spellStart"/>
      <w:r w:rsidRPr="00806A3E">
        <w:rPr>
          <w:rFonts w:ascii="Arial" w:hAnsi="Arial"/>
          <w:noProof w:val="0"/>
          <w:rtl/>
        </w:rPr>
        <w:t>לכסא</w:t>
      </w:r>
      <w:proofErr w:type="spellEnd"/>
      <w:r w:rsidRPr="00806A3E">
        <w:rPr>
          <w:rFonts w:ascii="Arial" w:hAnsi="Arial"/>
          <w:noProof w:val="0"/>
          <w:rtl/>
        </w:rPr>
        <w:t xml:space="preserve"> גלגלים והוצאות שכירת דירת המגורים בגבעתיים</w:t>
      </w:r>
      <w:r w:rsidR="00D86A4F" w:rsidRPr="00806A3E">
        <w:rPr>
          <w:rFonts w:ascii="Arial" w:hAnsi="Arial"/>
          <w:noProof w:val="0"/>
          <w:rtl/>
        </w:rPr>
        <w:t>,</w:t>
      </w:r>
      <w:r w:rsidRPr="00806A3E">
        <w:rPr>
          <w:rFonts w:ascii="Arial" w:hAnsi="Arial"/>
          <w:noProof w:val="0"/>
          <w:rtl/>
        </w:rPr>
        <w:t xml:space="preserve"> גילה של התובעת וספקות אשר עלו בנוגע לדו"חות עסקו ולתיק ההשקעות בניירות הערך של הנתבע</w:t>
      </w:r>
      <w:r w:rsidR="00D86A4F" w:rsidRPr="00806A3E">
        <w:rPr>
          <w:rFonts w:ascii="Arial" w:hAnsi="Arial"/>
          <w:noProof w:val="0"/>
          <w:rtl/>
        </w:rPr>
        <w:t>.</w:t>
      </w:r>
    </w:p>
    <w:p w:rsidR="00806A3E" w:rsidRDefault="00806A3E" w:rsidP="00806A3E">
      <w:pPr>
        <w:pStyle w:val="ad"/>
        <w:spacing w:after="160" w:line="360" w:lineRule="auto"/>
        <w:rPr>
          <w:rFonts w:ascii="Arial" w:hAnsi="Arial"/>
          <w:noProof w:val="0"/>
        </w:rPr>
      </w:pPr>
    </w:p>
    <w:p w:rsidR="00766A9A" w:rsidRPr="00806A3E" w:rsidRDefault="00766A9A" w:rsidP="00806A3E">
      <w:pPr>
        <w:pStyle w:val="ad"/>
        <w:numPr>
          <w:ilvl w:val="0"/>
          <w:numId w:val="1"/>
        </w:numPr>
        <w:spacing w:after="160" w:line="360" w:lineRule="auto"/>
        <w:rPr>
          <w:rFonts w:ascii="Arial" w:hAnsi="Arial"/>
          <w:noProof w:val="0"/>
          <w:rtl/>
        </w:rPr>
      </w:pPr>
      <w:r w:rsidRPr="00806A3E">
        <w:rPr>
          <w:rFonts w:ascii="Arial" w:hAnsi="Arial"/>
          <w:noProof w:val="0"/>
          <w:rtl/>
        </w:rPr>
        <w:t>לאחר שהתקיים דיון מקדמי בבית המשפט קבע בית המשפט בהחלטתו מיום 20.9.2023 כי גובה דמי המזונות אשר נקבע במסגרת החלטתו הקודמת ייוותר על מכונו</w:t>
      </w:r>
      <w:r w:rsidR="00806A3E">
        <w:rPr>
          <w:rFonts w:ascii="Arial" w:hAnsi="Arial" w:hint="cs"/>
          <w:noProof w:val="0"/>
          <w:rtl/>
        </w:rPr>
        <w:t>,</w:t>
      </w:r>
      <w:r w:rsidRPr="00806A3E">
        <w:rPr>
          <w:rFonts w:ascii="Arial" w:hAnsi="Arial"/>
          <w:noProof w:val="0"/>
          <w:rtl/>
        </w:rPr>
        <w:t xml:space="preserve"> לאחר שהנתבע הציג בפני בית המשפט נתונים אשר מצביעים על קריסה כלכלית של עסקו הפרטי</w:t>
      </w:r>
      <w:r w:rsidR="00806A3E">
        <w:rPr>
          <w:rFonts w:ascii="Arial" w:hAnsi="Arial" w:hint="cs"/>
          <w:noProof w:val="0"/>
          <w:rtl/>
        </w:rPr>
        <w:t>,</w:t>
      </w:r>
      <w:r w:rsidRPr="00806A3E">
        <w:rPr>
          <w:rFonts w:ascii="Arial" w:hAnsi="Arial"/>
          <w:noProof w:val="0"/>
          <w:rtl/>
        </w:rPr>
        <w:t xml:space="preserve"> ולמרות שהדו"חות שאותם הציג הצביעו על הפסדים בשיעור של 108,000 ₪ בתום שנת 2021</w:t>
      </w:r>
      <w:r w:rsidR="00D86A4F" w:rsidRPr="00806A3E">
        <w:rPr>
          <w:rFonts w:ascii="Arial" w:hAnsi="Arial"/>
          <w:noProof w:val="0"/>
          <w:rtl/>
        </w:rPr>
        <w:t>,</w:t>
      </w:r>
      <w:r w:rsidRPr="00806A3E">
        <w:rPr>
          <w:rFonts w:ascii="Arial" w:hAnsi="Arial"/>
          <w:noProof w:val="0"/>
          <w:rtl/>
        </w:rPr>
        <w:t xml:space="preserve"> על הפסדים בשיעור של</w:t>
      </w:r>
      <w:r w:rsidR="00D86A4F" w:rsidRPr="00806A3E">
        <w:rPr>
          <w:rFonts w:ascii="Arial" w:hAnsi="Arial"/>
          <w:noProof w:val="0"/>
          <w:rtl/>
        </w:rPr>
        <w:t xml:space="preserve"> </w:t>
      </w:r>
      <w:r w:rsidRPr="00806A3E">
        <w:rPr>
          <w:rFonts w:ascii="Arial" w:hAnsi="Arial"/>
          <w:noProof w:val="0"/>
          <w:rtl/>
        </w:rPr>
        <w:t>187,000 ₪ בשנת 2022 ועל הפסדים בשיעור של 134,000 ₪ בשנת 2023</w:t>
      </w:r>
      <w:r w:rsidR="00D86A4F" w:rsidRPr="00806A3E">
        <w:rPr>
          <w:rFonts w:ascii="Arial" w:hAnsi="Arial"/>
          <w:noProof w:val="0"/>
          <w:rtl/>
        </w:rPr>
        <w:t>.</w:t>
      </w:r>
      <w:r w:rsidRPr="00806A3E">
        <w:rPr>
          <w:rFonts w:ascii="Arial" w:hAnsi="Arial"/>
          <w:noProof w:val="0"/>
          <w:rtl/>
        </w:rPr>
        <w:t xml:space="preserve"> </w:t>
      </w:r>
    </w:p>
    <w:p w:rsidR="00806A3E" w:rsidRDefault="00806A3E" w:rsidP="00806A3E">
      <w:pPr>
        <w:pStyle w:val="ad"/>
        <w:spacing w:after="160" w:line="360" w:lineRule="auto"/>
        <w:rPr>
          <w:rFonts w:ascii="Arial" w:hAnsi="Arial"/>
          <w:noProof w:val="0"/>
        </w:rPr>
      </w:pPr>
    </w:p>
    <w:p w:rsidR="00766A9A" w:rsidRPr="00806A3E" w:rsidRDefault="00766A9A" w:rsidP="00806A3E">
      <w:pPr>
        <w:pStyle w:val="ad"/>
        <w:numPr>
          <w:ilvl w:val="0"/>
          <w:numId w:val="1"/>
        </w:numPr>
        <w:spacing w:after="160" w:line="360" w:lineRule="auto"/>
        <w:rPr>
          <w:rFonts w:ascii="Arial" w:hAnsi="Arial"/>
          <w:noProof w:val="0"/>
          <w:rtl/>
        </w:rPr>
      </w:pPr>
      <w:r w:rsidRPr="00806A3E">
        <w:rPr>
          <w:rFonts w:ascii="Arial" w:hAnsi="Arial"/>
          <w:noProof w:val="0"/>
          <w:rtl/>
        </w:rPr>
        <w:t>בית המשפט הוסיף והבהיר בהחלטתו מיום 20.9.2023 כי בהינתן גילם המבוגר של הצדדים ובכך שעברו את גיל הפרישה</w:t>
      </w:r>
      <w:r w:rsidR="00806A3E">
        <w:rPr>
          <w:rFonts w:ascii="Arial" w:hAnsi="Arial" w:hint="cs"/>
          <w:noProof w:val="0"/>
          <w:rtl/>
        </w:rPr>
        <w:t>,</w:t>
      </w:r>
      <w:r w:rsidRPr="00806A3E">
        <w:rPr>
          <w:rFonts w:ascii="Arial" w:hAnsi="Arial"/>
          <w:noProof w:val="0"/>
          <w:rtl/>
        </w:rPr>
        <w:t xml:space="preserve"> ואף בכך שהכנסות התובעת מגמלאות ומקצבאות עולות על הכנסות הנתבע מגמלאות</w:t>
      </w:r>
      <w:r w:rsidR="00806A3E">
        <w:rPr>
          <w:rFonts w:ascii="Arial" w:hAnsi="Arial" w:hint="cs"/>
          <w:noProof w:val="0"/>
          <w:rtl/>
        </w:rPr>
        <w:t>,</w:t>
      </w:r>
      <w:r w:rsidRPr="00806A3E">
        <w:rPr>
          <w:rFonts w:ascii="Arial" w:hAnsi="Arial"/>
          <w:noProof w:val="0"/>
          <w:rtl/>
        </w:rPr>
        <w:t xml:space="preserve"> הרי שאין מדובר ב"תקופת שיקום" לצרכים תעסוקתיים או לצורך התארגנות ראשונית לאחר פירוק הקשר הזוגי</w:t>
      </w:r>
      <w:r w:rsidR="00806A3E">
        <w:rPr>
          <w:rFonts w:ascii="Arial" w:hAnsi="Arial" w:hint="cs"/>
          <w:noProof w:val="0"/>
          <w:rtl/>
        </w:rPr>
        <w:t>,</w:t>
      </w:r>
      <w:r w:rsidRPr="00806A3E">
        <w:rPr>
          <w:rFonts w:ascii="Arial" w:hAnsi="Arial"/>
          <w:noProof w:val="0"/>
          <w:rtl/>
        </w:rPr>
        <w:t xml:space="preserve"> ובפרט משמדובר בפערי הכנסות שהינם לרעת הנתבע</w:t>
      </w:r>
      <w:r w:rsidR="00D86A4F" w:rsidRPr="00806A3E">
        <w:rPr>
          <w:rFonts w:ascii="Arial" w:hAnsi="Arial" w:hint="cs"/>
          <w:noProof w:val="0"/>
          <w:rtl/>
        </w:rPr>
        <w:t>.</w:t>
      </w:r>
      <w:r w:rsidRPr="00806A3E">
        <w:rPr>
          <w:rFonts w:ascii="Arial" w:hAnsi="Arial"/>
          <w:noProof w:val="0"/>
          <w:rtl/>
        </w:rPr>
        <w:t xml:space="preserve"> </w:t>
      </w:r>
    </w:p>
    <w:p w:rsidR="00806A3E" w:rsidRDefault="00806A3E" w:rsidP="00806A3E">
      <w:pPr>
        <w:pStyle w:val="ad"/>
        <w:spacing w:after="160" w:line="360" w:lineRule="auto"/>
        <w:rPr>
          <w:rFonts w:ascii="Arial" w:hAnsi="Arial"/>
          <w:noProof w:val="0"/>
        </w:rPr>
      </w:pPr>
    </w:p>
    <w:p w:rsidR="00766A9A" w:rsidRPr="00806A3E" w:rsidRDefault="00766A9A" w:rsidP="00806A3E">
      <w:pPr>
        <w:pStyle w:val="ad"/>
        <w:numPr>
          <w:ilvl w:val="0"/>
          <w:numId w:val="1"/>
        </w:numPr>
        <w:spacing w:after="160" w:line="360" w:lineRule="auto"/>
        <w:rPr>
          <w:rFonts w:ascii="Arial" w:hAnsi="Arial"/>
          <w:noProof w:val="0"/>
          <w:rtl/>
        </w:rPr>
      </w:pPr>
      <w:r w:rsidRPr="00806A3E">
        <w:rPr>
          <w:rFonts w:ascii="Arial" w:hAnsi="Arial"/>
          <w:noProof w:val="0"/>
          <w:rtl/>
        </w:rPr>
        <w:lastRenderedPageBreak/>
        <w:t xml:space="preserve">בתאריך 24.5.2023 קיבל בית המשפט לענייני משפחה (כב' הרשמת הבכירה (כתוארה דאז) אילנה הדר) את בקשתה של התובעת למתן צווי עיקול זמניים על זכויותיו של הנתבע בדירת המגורים בשדרות </w:t>
      </w:r>
      <w:r w:rsidR="00D93175">
        <w:rPr>
          <w:rFonts w:ascii="Arial" w:hAnsi="Arial"/>
          <w:noProof w:val="0"/>
        </w:rPr>
        <w:t>XXX</w:t>
      </w:r>
      <w:r w:rsidRPr="00806A3E">
        <w:rPr>
          <w:rFonts w:ascii="Arial" w:hAnsi="Arial"/>
          <w:noProof w:val="0"/>
          <w:rtl/>
        </w:rPr>
        <w:t xml:space="preserve"> בחיפה</w:t>
      </w:r>
      <w:r w:rsidR="00D86A4F" w:rsidRPr="00806A3E">
        <w:rPr>
          <w:rFonts w:ascii="Arial" w:hAnsi="Arial"/>
          <w:noProof w:val="0"/>
          <w:rtl/>
        </w:rPr>
        <w:t>,</w:t>
      </w:r>
      <w:r w:rsidRPr="00806A3E">
        <w:rPr>
          <w:rFonts w:ascii="Arial" w:hAnsi="Arial"/>
          <w:noProof w:val="0"/>
          <w:rtl/>
        </w:rPr>
        <w:t xml:space="preserve"> על </w:t>
      </w:r>
      <w:r w:rsidR="00806A3E">
        <w:rPr>
          <w:rFonts w:ascii="Arial" w:hAnsi="Arial" w:hint="cs"/>
          <w:noProof w:val="0"/>
          <w:rtl/>
        </w:rPr>
        <w:t xml:space="preserve">כלי </w:t>
      </w:r>
      <w:r w:rsidRPr="00806A3E">
        <w:rPr>
          <w:rFonts w:ascii="Arial" w:hAnsi="Arial"/>
          <w:noProof w:val="0"/>
          <w:rtl/>
        </w:rPr>
        <w:t>רכבו של הנתבע וכן גם על חשבונות הבנק שלו</w:t>
      </w:r>
      <w:r w:rsidR="00D86A4F" w:rsidRPr="00806A3E">
        <w:rPr>
          <w:rFonts w:ascii="Arial" w:hAnsi="Arial"/>
          <w:noProof w:val="0"/>
          <w:rtl/>
        </w:rPr>
        <w:t>.</w:t>
      </w:r>
    </w:p>
    <w:p w:rsidR="00806A3E" w:rsidRPr="00806A3E" w:rsidRDefault="00806A3E" w:rsidP="00806A3E">
      <w:pPr>
        <w:pStyle w:val="ad"/>
        <w:spacing w:before="120" w:after="160" w:line="360" w:lineRule="auto"/>
        <w:jc w:val="both"/>
        <w:rPr>
          <w:rFonts w:ascii="David" w:hAnsi="David"/>
        </w:rPr>
      </w:pPr>
    </w:p>
    <w:p w:rsidR="00766A9A" w:rsidRPr="00806A3E" w:rsidRDefault="00766A9A" w:rsidP="00806A3E">
      <w:pPr>
        <w:pStyle w:val="ad"/>
        <w:numPr>
          <w:ilvl w:val="0"/>
          <w:numId w:val="1"/>
        </w:numPr>
        <w:spacing w:before="120" w:after="160" w:line="360" w:lineRule="auto"/>
        <w:jc w:val="both"/>
        <w:rPr>
          <w:rFonts w:ascii="David" w:hAnsi="David"/>
          <w:rtl/>
        </w:rPr>
      </w:pPr>
      <w:r w:rsidRPr="00806A3E">
        <w:rPr>
          <w:rFonts w:ascii="Arial" w:hAnsi="Arial"/>
          <w:noProof w:val="0"/>
          <w:rtl/>
        </w:rPr>
        <w:t xml:space="preserve">במהלך ההתדיינות בעניין בקשתה של התובעת למתן צו עיקול זמני </w:t>
      </w:r>
      <w:r w:rsidRPr="00806A3E">
        <w:rPr>
          <w:rFonts w:ascii="David" w:hAnsi="David"/>
          <w:rtl/>
        </w:rPr>
        <w:t>הודיע "בנק לאומי לישראל בע"מ" כי נרשם עיקול על מחצית משויי תיק ניירות הערך הרשום על שמו של הנתבע בסך של 110,947 ₪</w:t>
      </w:r>
      <w:r w:rsidR="00D86A4F" w:rsidRPr="00806A3E">
        <w:rPr>
          <w:rFonts w:ascii="David" w:hAnsi="David"/>
          <w:rtl/>
        </w:rPr>
        <w:t>.</w:t>
      </w:r>
      <w:r w:rsidRPr="00806A3E">
        <w:rPr>
          <w:rFonts w:ascii="David" w:hAnsi="David"/>
          <w:rtl/>
        </w:rPr>
        <w:t xml:space="preserve"> </w:t>
      </w:r>
    </w:p>
    <w:p w:rsidR="00806A3E" w:rsidRPr="00806A3E" w:rsidRDefault="00806A3E" w:rsidP="00806A3E">
      <w:pPr>
        <w:pStyle w:val="ad"/>
        <w:spacing w:before="120" w:after="160" w:line="360" w:lineRule="auto"/>
        <w:jc w:val="both"/>
        <w:rPr>
          <w:rFonts w:ascii="Arial" w:hAnsi="Arial"/>
          <w:noProof w:val="0"/>
        </w:rPr>
      </w:pPr>
    </w:p>
    <w:p w:rsidR="00766A9A" w:rsidRPr="00806A3E" w:rsidRDefault="00E06277" w:rsidP="00806A3E">
      <w:pPr>
        <w:pStyle w:val="ad"/>
        <w:numPr>
          <w:ilvl w:val="0"/>
          <w:numId w:val="1"/>
        </w:numPr>
        <w:spacing w:before="120" w:after="160" w:line="360" w:lineRule="auto"/>
        <w:jc w:val="both"/>
        <w:rPr>
          <w:rFonts w:ascii="Arial" w:hAnsi="Arial"/>
          <w:noProof w:val="0"/>
          <w:rtl/>
        </w:rPr>
      </w:pPr>
      <w:r w:rsidRPr="00806A3E">
        <w:rPr>
          <w:rFonts w:ascii="David" w:hAnsi="David" w:hint="cs"/>
          <w:rtl/>
        </w:rPr>
        <w:t xml:space="preserve">תוך כדי </w:t>
      </w:r>
      <w:r w:rsidR="00766A9A" w:rsidRPr="00806A3E">
        <w:rPr>
          <w:rFonts w:ascii="David" w:hAnsi="David"/>
          <w:rtl/>
        </w:rPr>
        <w:t xml:space="preserve">דיון נוסף אשר התקיים בפני כב' הרשמת הבכירה בתאריך 29.6.2023 הגיעו הצדדים להסכמה </w:t>
      </w:r>
      <w:r w:rsidRPr="00806A3E">
        <w:rPr>
          <w:rFonts w:ascii="David" w:hAnsi="David" w:hint="cs"/>
          <w:rtl/>
        </w:rPr>
        <w:t xml:space="preserve">הדדית </w:t>
      </w:r>
      <w:r w:rsidR="00766A9A" w:rsidRPr="00806A3E">
        <w:rPr>
          <w:rFonts w:ascii="David" w:hAnsi="David"/>
          <w:rtl/>
        </w:rPr>
        <w:t>שלפיה העיקול על דירת המגורים ייו</w:t>
      </w:r>
      <w:r w:rsidRPr="00806A3E">
        <w:rPr>
          <w:rFonts w:ascii="David" w:hAnsi="David" w:hint="cs"/>
          <w:rtl/>
        </w:rPr>
        <w:t>ו</w:t>
      </w:r>
      <w:r w:rsidR="00766A9A" w:rsidRPr="00806A3E">
        <w:rPr>
          <w:rFonts w:ascii="David" w:hAnsi="David"/>
          <w:rtl/>
        </w:rPr>
        <w:t>תר על מכונו תוך ששמורה למשיב הזכות להגיש בקשה לביטולו בכל עת</w:t>
      </w:r>
      <w:r w:rsidR="00806A3E">
        <w:rPr>
          <w:rFonts w:ascii="David" w:hAnsi="David" w:hint="cs"/>
          <w:rtl/>
        </w:rPr>
        <w:t>,</w:t>
      </w:r>
      <w:r w:rsidR="00766A9A" w:rsidRPr="00806A3E">
        <w:rPr>
          <w:rFonts w:ascii="David" w:hAnsi="David"/>
          <w:rtl/>
        </w:rPr>
        <w:t xml:space="preserve"> בעוד שהעיקולים על </w:t>
      </w:r>
      <w:r w:rsidR="00806A3E">
        <w:rPr>
          <w:rFonts w:ascii="David" w:hAnsi="David" w:hint="cs"/>
          <w:rtl/>
        </w:rPr>
        <w:t xml:space="preserve">כלי </w:t>
      </w:r>
      <w:r w:rsidR="00766A9A" w:rsidRPr="00806A3E">
        <w:rPr>
          <w:rFonts w:ascii="David" w:hAnsi="David"/>
          <w:rtl/>
        </w:rPr>
        <w:t>הרכב ועל חשבונות הבנק יבוטלו</w:t>
      </w:r>
      <w:r w:rsidR="00D86A4F" w:rsidRPr="00806A3E">
        <w:rPr>
          <w:rFonts w:ascii="David" w:hAnsi="David"/>
          <w:rtl/>
        </w:rPr>
        <w:t>.</w:t>
      </w:r>
      <w:r w:rsidR="00766A9A" w:rsidRPr="00806A3E">
        <w:rPr>
          <w:rFonts w:ascii="David" w:hAnsi="David"/>
          <w:rtl/>
        </w:rPr>
        <w:t xml:space="preserve"> </w:t>
      </w:r>
    </w:p>
    <w:p w:rsidR="00806A3E" w:rsidRPr="00806A3E" w:rsidRDefault="00806A3E" w:rsidP="00806A3E">
      <w:pPr>
        <w:pStyle w:val="ad"/>
        <w:spacing w:before="120" w:after="160" w:line="360" w:lineRule="auto"/>
        <w:jc w:val="both"/>
        <w:rPr>
          <w:rFonts w:ascii="David" w:hAnsi="David"/>
        </w:rPr>
      </w:pPr>
    </w:p>
    <w:p w:rsidR="000226B8" w:rsidRPr="00806A3E" w:rsidRDefault="00766A9A" w:rsidP="00806A3E">
      <w:pPr>
        <w:pStyle w:val="ad"/>
        <w:numPr>
          <w:ilvl w:val="0"/>
          <w:numId w:val="1"/>
        </w:numPr>
        <w:spacing w:before="120" w:after="160" w:line="360" w:lineRule="auto"/>
        <w:jc w:val="both"/>
        <w:rPr>
          <w:rFonts w:ascii="David" w:hAnsi="David"/>
          <w:rtl/>
        </w:rPr>
      </w:pPr>
      <w:r w:rsidRPr="00806A3E">
        <w:rPr>
          <w:rFonts w:ascii="Arial" w:hAnsi="Arial"/>
          <w:noProof w:val="0"/>
          <w:rtl/>
        </w:rPr>
        <w:t>בתאריך 8.1.2024 דח</w:t>
      </w:r>
      <w:r w:rsidR="00474B59" w:rsidRPr="00806A3E">
        <w:rPr>
          <w:rFonts w:ascii="Arial" w:hAnsi="Arial" w:hint="cs"/>
          <w:noProof w:val="0"/>
          <w:rtl/>
        </w:rPr>
        <w:t>ת</w:t>
      </w:r>
      <w:r w:rsidRPr="00806A3E">
        <w:rPr>
          <w:rFonts w:ascii="Arial" w:hAnsi="Arial"/>
          <w:noProof w:val="0"/>
          <w:rtl/>
        </w:rPr>
        <w:t xml:space="preserve">ה </w:t>
      </w:r>
      <w:r w:rsidR="00474B59" w:rsidRPr="00806A3E">
        <w:rPr>
          <w:rFonts w:ascii="Arial" w:hAnsi="Arial" w:hint="cs"/>
          <w:noProof w:val="0"/>
          <w:rtl/>
        </w:rPr>
        <w:t xml:space="preserve">כב' הרשמת הבכירה </w:t>
      </w:r>
      <w:r w:rsidRPr="00806A3E">
        <w:rPr>
          <w:rFonts w:ascii="Arial" w:hAnsi="Arial"/>
          <w:noProof w:val="0"/>
          <w:rtl/>
        </w:rPr>
        <w:t>את בקשתו של הנתבע לביטול צו העיקול</w:t>
      </w:r>
      <w:r w:rsidR="00806A3E">
        <w:rPr>
          <w:rFonts w:ascii="Arial" w:hAnsi="Arial" w:hint="cs"/>
          <w:noProof w:val="0"/>
          <w:rtl/>
        </w:rPr>
        <w:t>,</w:t>
      </w:r>
      <w:r w:rsidRPr="00806A3E">
        <w:rPr>
          <w:rFonts w:ascii="Arial" w:hAnsi="Arial"/>
          <w:noProof w:val="0"/>
          <w:rtl/>
        </w:rPr>
        <w:t xml:space="preserve"> בנימוק </w:t>
      </w:r>
      <w:r w:rsidRPr="00806A3E">
        <w:rPr>
          <w:rFonts w:ascii="David" w:hAnsi="David"/>
          <w:rtl/>
        </w:rPr>
        <w:t>שמאזן הנוחות נוטה באופן משמעותי לטובת התובעת משום שככל ויוסר העיקול על הדירה וזו ת</w:t>
      </w:r>
      <w:r w:rsidR="00BA43BD" w:rsidRPr="00806A3E">
        <w:rPr>
          <w:rFonts w:ascii="David" w:hAnsi="David" w:hint="cs"/>
          <w:rtl/>
        </w:rPr>
        <w:t>י</w:t>
      </w:r>
      <w:r w:rsidRPr="00806A3E">
        <w:rPr>
          <w:rFonts w:ascii="David" w:hAnsi="David"/>
          <w:rtl/>
        </w:rPr>
        <w:t xml:space="preserve">מכר בעוד שהתובעת תזכה בתביעתה הרי </w:t>
      </w:r>
      <w:r w:rsidR="005E2B33" w:rsidRPr="00806A3E">
        <w:rPr>
          <w:rFonts w:ascii="David" w:hAnsi="David" w:hint="cs"/>
          <w:rtl/>
        </w:rPr>
        <w:t>ש</w:t>
      </w:r>
      <w:r w:rsidR="00705126" w:rsidRPr="00806A3E">
        <w:rPr>
          <w:rFonts w:ascii="David" w:hAnsi="David" w:hint="cs"/>
          <w:rtl/>
        </w:rPr>
        <w:t>במצב דברים שכזה קיימ</w:t>
      </w:r>
      <w:r w:rsidR="00287A39" w:rsidRPr="00806A3E">
        <w:rPr>
          <w:rFonts w:ascii="David" w:hAnsi="David" w:hint="cs"/>
          <w:rtl/>
        </w:rPr>
        <w:t xml:space="preserve">ת התכנות לכך שתמצא </w:t>
      </w:r>
      <w:r w:rsidRPr="00806A3E">
        <w:rPr>
          <w:rFonts w:ascii="David" w:hAnsi="David"/>
          <w:rtl/>
        </w:rPr>
        <w:t>את עצמה אל מול שוקת שבורה</w:t>
      </w:r>
      <w:r w:rsidR="00D86A4F" w:rsidRPr="00806A3E">
        <w:rPr>
          <w:rFonts w:ascii="David" w:hAnsi="David"/>
          <w:rtl/>
        </w:rPr>
        <w:t>.</w:t>
      </w:r>
      <w:r w:rsidR="000226B8" w:rsidRPr="00806A3E">
        <w:rPr>
          <w:rFonts w:ascii="David" w:hAnsi="David" w:hint="cs"/>
          <w:rtl/>
        </w:rPr>
        <w:t xml:space="preserve"> </w:t>
      </w:r>
    </w:p>
    <w:p w:rsidR="00766A9A" w:rsidRPr="00766A9A" w:rsidRDefault="00766A9A" w:rsidP="00766A9A">
      <w:pPr>
        <w:spacing w:after="160" w:line="360" w:lineRule="auto"/>
        <w:rPr>
          <w:rFonts w:ascii="Arial" w:hAnsi="Arial"/>
          <w:noProof w:val="0"/>
          <w:rtl/>
        </w:rPr>
      </w:pPr>
      <w:r w:rsidRPr="00766A9A">
        <w:rPr>
          <w:rFonts w:ascii="Arial" w:hAnsi="Arial"/>
          <w:b/>
          <w:bCs/>
          <w:noProof w:val="0"/>
          <w:u w:val="single"/>
          <w:rtl/>
        </w:rPr>
        <w:t>דיון והכרעה</w:t>
      </w:r>
      <w:r w:rsidRPr="00766A9A">
        <w:rPr>
          <w:rFonts w:ascii="Arial" w:hAnsi="Arial"/>
          <w:noProof w:val="0"/>
          <w:rtl/>
        </w:rPr>
        <w:t xml:space="preserve"> :</w:t>
      </w:r>
    </w:p>
    <w:p w:rsidR="00766A9A" w:rsidRPr="00806A3E" w:rsidRDefault="00766A9A" w:rsidP="00222805">
      <w:pPr>
        <w:pStyle w:val="ad"/>
        <w:numPr>
          <w:ilvl w:val="0"/>
          <w:numId w:val="1"/>
        </w:numPr>
        <w:spacing w:after="160" w:line="360" w:lineRule="auto"/>
        <w:rPr>
          <w:rFonts w:ascii="David" w:eastAsia="Calibri" w:hAnsi="David"/>
          <w:noProof w:val="0"/>
          <w:rtl/>
        </w:rPr>
      </w:pPr>
      <w:proofErr w:type="spellStart"/>
      <w:r w:rsidRPr="00806A3E">
        <w:rPr>
          <w:rFonts w:ascii="David" w:eastAsia="Calibri" w:hAnsi="David"/>
          <w:noProof w:val="0"/>
          <w:u w:val="single"/>
          <w:rtl/>
        </w:rPr>
        <w:t>תמ"ש</w:t>
      </w:r>
      <w:proofErr w:type="spellEnd"/>
      <w:r w:rsidRPr="00806A3E">
        <w:rPr>
          <w:rFonts w:ascii="David" w:eastAsia="Calibri" w:hAnsi="David"/>
          <w:noProof w:val="0"/>
          <w:u w:val="single"/>
          <w:rtl/>
        </w:rPr>
        <w:t xml:space="preserve"> 21452-07-23 האם התובעת זכאית לדמי הסתגלות (הוצאות מדור ומזונות משקמים) ?</w:t>
      </w:r>
      <w:r w:rsidR="00806A3E" w:rsidRPr="00806A3E">
        <w:rPr>
          <w:rFonts w:ascii="David" w:eastAsia="Calibri" w:hAnsi="David" w:hint="cs"/>
          <w:noProof w:val="0"/>
          <w:u w:val="single"/>
          <w:rtl/>
        </w:rPr>
        <w:t xml:space="preserve"> </w:t>
      </w:r>
      <w:r w:rsidRPr="00806A3E">
        <w:rPr>
          <w:rFonts w:ascii="David" w:eastAsia="Calibri" w:hAnsi="David"/>
          <w:noProof w:val="0"/>
          <w:rtl/>
        </w:rPr>
        <w:t>התובעת עותרת בסיכומיה לקביעת דמי מזונות משקמים (כולל דמי מדור) בסכום של 18,000 ₪ לחודש החל מיום הגשת התביעה במכפלת מספר החודשים על פי שיקול דעתו של בית המשפט</w:t>
      </w:r>
      <w:r w:rsidR="00D86A4F" w:rsidRPr="00806A3E">
        <w:rPr>
          <w:rFonts w:ascii="David" w:eastAsia="Calibri" w:hAnsi="David"/>
          <w:noProof w:val="0"/>
          <w:rtl/>
        </w:rPr>
        <w:t>.</w:t>
      </w:r>
    </w:p>
    <w:p w:rsidR="00806A3E" w:rsidRDefault="00806A3E" w:rsidP="00806A3E">
      <w:pPr>
        <w:pStyle w:val="ad"/>
        <w:spacing w:after="160" w:line="360" w:lineRule="auto"/>
        <w:rPr>
          <w:rFonts w:ascii="David" w:eastAsia="Calibri" w:hAnsi="David"/>
          <w:noProof w:val="0"/>
        </w:rPr>
      </w:pPr>
    </w:p>
    <w:p w:rsidR="00766A9A" w:rsidRPr="00806A3E" w:rsidRDefault="00766A9A" w:rsidP="00806A3E">
      <w:pPr>
        <w:pStyle w:val="ad"/>
        <w:numPr>
          <w:ilvl w:val="0"/>
          <w:numId w:val="1"/>
        </w:numPr>
        <w:spacing w:after="160" w:line="360" w:lineRule="auto"/>
        <w:rPr>
          <w:rFonts w:ascii="David" w:eastAsia="Calibri" w:hAnsi="David"/>
          <w:noProof w:val="0"/>
          <w:rtl/>
        </w:rPr>
      </w:pPr>
      <w:r w:rsidRPr="00806A3E">
        <w:rPr>
          <w:rFonts w:ascii="David" w:eastAsia="Calibri" w:hAnsi="David"/>
          <w:noProof w:val="0"/>
          <w:rtl/>
        </w:rPr>
        <w:t>לטענת התובעת</w:t>
      </w:r>
      <w:r w:rsidR="00D86A4F" w:rsidRPr="00806A3E">
        <w:rPr>
          <w:rFonts w:ascii="David" w:eastAsia="Calibri" w:hAnsi="David"/>
          <w:noProof w:val="0"/>
          <w:rtl/>
        </w:rPr>
        <w:t>,</w:t>
      </w:r>
      <w:r w:rsidRPr="00806A3E">
        <w:rPr>
          <w:rFonts w:ascii="David" w:eastAsia="Calibri" w:hAnsi="David"/>
          <w:noProof w:val="0"/>
          <w:rtl/>
        </w:rPr>
        <w:t xml:space="preserve"> זכותה למזונות משקמים נובעת משיקולי צדק</w:t>
      </w:r>
      <w:r w:rsidR="00D86A4F" w:rsidRPr="00806A3E">
        <w:rPr>
          <w:rFonts w:ascii="David" w:eastAsia="Calibri" w:hAnsi="David"/>
          <w:noProof w:val="0"/>
          <w:rtl/>
        </w:rPr>
        <w:t>,</w:t>
      </w:r>
      <w:r w:rsidRPr="00806A3E">
        <w:rPr>
          <w:rFonts w:ascii="David" w:eastAsia="Calibri" w:hAnsi="David"/>
          <w:noProof w:val="0"/>
          <w:rtl/>
        </w:rPr>
        <w:t xml:space="preserve"> תום לב ושוויון ובעיקר מהתחייבותו של הנתבע משנת 2014 להעניק לה קורת גג עד לכל ימי חייה</w:t>
      </w:r>
      <w:r w:rsidR="00806A3E">
        <w:rPr>
          <w:rFonts w:ascii="David" w:eastAsia="Calibri" w:hAnsi="David" w:hint="cs"/>
          <w:noProof w:val="0"/>
          <w:rtl/>
        </w:rPr>
        <w:t>,</w:t>
      </w:r>
      <w:r w:rsidRPr="00806A3E">
        <w:rPr>
          <w:rFonts w:ascii="David" w:eastAsia="Calibri" w:hAnsi="David"/>
          <w:noProof w:val="0"/>
          <w:rtl/>
        </w:rPr>
        <w:t xml:space="preserve"> וכן גם מכך שהשניים ניהלו בעבר משק בית משותף</w:t>
      </w:r>
      <w:r w:rsidR="00806A3E">
        <w:rPr>
          <w:rFonts w:ascii="David" w:eastAsia="Calibri" w:hAnsi="David" w:hint="cs"/>
          <w:noProof w:val="0"/>
          <w:rtl/>
        </w:rPr>
        <w:t>,</w:t>
      </w:r>
      <w:r w:rsidRPr="00806A3E">
        <w:rPr>
          <w:rFonts w:ascii="David" w:eastAsia="Calibri" w:hAnsi="David"/>
          <w:noProof w:val="0"/>
          <w:rtl/>
        </w:rPr>
        <w:t xml:space="preserve"> עד למועד שבו סר חינה בעיניו</w:t>
      </w:r>
      <w:r w:rsidR="00806A3E">
        <w:rPr>
          <w:rFonts w:ascii="David" w:eastAsia="Calibri" w:hAnsi="David" w:hint="cs"/>
          <w:noProof w:val="0"/>
          <w:rtl/>
        </w:rPr>
        <w:t>,</w:t>
      </w:r>
      <w:r w:rsidRPr="00806A3E">
        <w:rPr>
          <w:rFonts w:ascii="David" w:eastAsia="Calibri" w:hAnsi="David"/>
          <w:noProof w:val="0"/>
          <w:rtl/>
        </w:rPr>
        <w:t xml:space="preserve"> ובו החליט לאלצה לעזוב את דירתם המשותפת</w:t>
      </w:r>
      <w:r w:rsidR="00D86A4F" w:rsidRPr="00806A3E">
        <w:rPr>
          <w:rFonts w:ascii="David" w:eastAsia="Calibri" w:hAnsi="David"/>
          <w:noProof w:val="0"/>
          <w:rtl/>
        </w:rPr>
        <w:t>.</w:t>
      </w:r>
      <w:r w:rsidRPr="00806A3E">
        <w:rPr>
          <w:rFonts w:ascii="David" w:eastAsia="Calibri" w:hAnsi="David"/>
          <w:noProof w:val="0"/>
          <w:rtl/>
        </w:rPr>
        <w:t xml:space="preserve"> </w:t>
      </w:r>
    </w:p>
    <w:p w:rsidR="00806A3E" w:rsidRDefault="00806A3E" w:rsidP="00806A3E">
      <w:pPr>
        <w:pStyle w:val="ad"/>
        <w:spacing w:after="160" w:line="360" w:lineRule="auto"/>
        <w:rPr>
          <w:rFonts w:ascii="David" w:eastAsia="Calibri" w:hAnsi="David"/>
          <w:noProof w:val="0"/>
        </w:rPr>
      </w:pPr>
    </w:p>
    <w:p w:rsidR="00766A9A" w:rsidRPr="00806A3E" w:rsidRDefault="00766A9A" w:rsidP="00806A3E">
      <w:pPr>
        <w:pStyle w:val="ad"/>
        <w:numPr>
          <w:ilvl w:val="0"/>
          <w:numId w:val="1"/>
        </w:numPr>
        <w:spacing w:after="160" w:line="360" w:lineRule="auto"/>
        <w:rPr>
          <w:rFonts w:ascii="David" w:eastAsia="Calibri" w:hAnsi="David"/>
          <w:noProof w:val="0"/>
          <w:rtl/>
        </w:rPr>
      </w:pPr>
      <w:r w:rsidRPr="00806A3E">
        <w:rPr>
          <w:rFonts w:ascii="David" w:eastAsia="Calibri" w:hAnsi="David"/>
          <w:noProof w:val="0"/>
          <w:rtl/>
        </w:rPr>
        <w:t>בנוסף לכך</w:t>
      </w:r>
      <w:r w:rsidR="00D86A4F" w:rsidRPr="00806A3E">
        <w:rPr>
          <w:rFonts w:ascii="David" w:eastAsia="Calibri" w:hAnsi="David"/>
          <w:noProof w:val="0"/>
          <w:rtl/>
        </w:rPr>
        <w:t>,</w:t>
      </w:r>
      <w:r w:rsidRPr="00806A3E">
        <w:rPr>
          <w:rFonts w:ascii="David" w:eastAsia="Calibri" w:hAnsi="David"/>
          <w:noProof w:val="0"/>
          <w:rtl/>
        </w:rPr>
        <w:t xml:space="preserve"> טוענת התובעת כי זכותה לקבלת דמי מזונות משקמים נובעת מחובתו של הנתבע לזון אותה</w:t>
      </w:r>
      <w:r w:rsidR="00806A3E">
        <w:rPr>
          <w:rFonts w:ascii="David" w:eastAsia="Calibri" w:hAnsi="David" w:hint="cs"/>
          <w:noProof w:val="0"/>
          <w:rtl/>
        </w:rPr>
        <w:t>,</w:t>
      </w:r>
      <w:r w:rsidRPr="00806A3E">
        <w:rPr>
          <w:rFonts w:ascii="David" w:eastAsia="Calibri" w:hAnsi="David"/>
          <w:noProof w:val="0"/>
          <w:rtl/>
        </w:rPr>
        <w:t xml:space="preserve"> ובעיקר במקרה שבו מתקיימים פערים כלכליים משמעותיים בין </w:t>
      </w:r>
      <w:proofErr w:type="spellStart"/>
      <w:r w:rsidRPr="00806A3E">
        <w:rPr>
          <w:rFonts w:ascii="David" w:eastAsia="Calibri" w:hAnsi="David"/>
          <w:noProof w:val="0"/>
          <w:rtl/>
        </w:rPr>
        <w:t>בניה"ז</w:t>
      </w:r>
      <w:proofErr w:type="spellEnd"/>
      <w:r w:rsidRPr="00806A3E">
        <w:rPr>
          <w:rFonts w:ascii="David" w:eastAsia="Calibri" w:hAnsi="David"/>
          <w:noProof w:val="0"/>
          <w:rtl/>
        </w:rPr>
        <w:t xml:space="preserve"> </w:t>
      </w:r>
      <w:r w:rsidRPr="00806A3E">
        <w:rPr>
          <w:rFonts w:ascii="David" w:eastAsia="Calibri" w:hAnsi="David"/>
          <w:noProof w:val="0"/>
          <w:rtl/>
        </w:rPr>
        <w:lastRenderedPageBreak/>
        <w:t xml:space="preserve">כאשר בן הזוג אשר אחראי על הניתוק בין </w:t>
      </w:r>
      <w:proofErr w:type="spellStart"/>
      <w:r w:rsidRPr="00806A3E">
        <w:rPr>
          <w:rFonts w:ascii="David" w:eastAsia="Calibri" w:hAnsi="David"/>
          <w:noProof w:val="0"/>
          <w:rtl/>
        </w:rPr>
        <w:t>בניה"ז</w:t>
      </w:r>
      <w:proofErr w:type="spellEnd"/>
      <w:r w:rsidRPr="00806A3E">
        <w:rPr>
          <w:rFonts w:ascii="David" w:eastAsia="Calibri" w:hAnsi="David"/>
          <w:noProof w:val="0"/>
          <w:rtl/>
        </w:rPr>
        <w:t xml:space="preserve"> נדרש לשאת בעול תשלומי דמי המזונות המשקמים מטעמי צדק.</w:t>
      </w:r>
    </w:p>
    <w:p w:rsidR="00806A3E" w:rsidRDefault="00806A3E" w:rsidP="00806A3E">
      <w:pPr>
        <w:pStyle w:val="ad"/>
        <w:spacing w:after="160" w:line="360" w:lineRule="auto"/>
        <w:rPr>
          <w:rFonts w:ascii="David" w:eastAsia="Calibri" w:hAnsi="David"/>
          <w:noProof w:val="0"/>
        </w:rPr>
      </w:pPr>
    </w:p>
    <w:p w:rsidR="00766A9A" w:rsidRPr="00806A3E" w:rsidRDefault="00766A9A" w:rsidP="00806A3E">
      <w:pPr>
        <w:pStyle w:val="ad"/>
        <w:numPr>
          <w:ilvl w:val="0"/>
          <w:numId w:val="1"/>
        </w:numPr>
        <w:spacing w:after="160" w:line="360" w:lineRule="auto"/>
        <w:rPr>
          <w:rFonts w:ascii="David" w:eastAsia="Calibri" w:hAnsi="David"/>
          <w:noProof w:val="0"/>
          <w:rtl/>
        </w:rPr>
      </w:pPr>
      <w:r w:rsidRPr="00806A3E">
        <w:rPr>
          <w:rFonts w:ascii="David" w:eastAsia="Calibri" w:hAnsi="David"/>
          <w:noProof w:val="0"/>
          <w:rtl/>
        </w:rPr>
        <w:t>לטענת התובעת</w:t>
      </w:r>
      <w:r w:rsidR="00D86A4F" w:rsidRPr="00806A3E">
        <w:rPr>
          <w:rFonts w:ascii="David" w:eastAsia="Calibri" w:hAnsi="David"/>
          <w:noProof w:val="0"/>
          <w:rtl/>
        </w:rPr>
        <w:t>,</w:t>
      </w:r>
      <w:r w:rsidRPr="00806A3E">
        <w:rPr>
          <w:rFonts w:ascii="David" w:eastAsia="Calibri" w:hAnsi="David"/>
          <w:noProof w:val="0"/>
          <w:rtl/>
        </w:rPr>
        <w:t xml:space="preserve"> היא לא הייתה עוזבת את דירת מגוריהם של הצדדים לאחר תקופה של 35 שנ</w:t>
      </w:r>
      <w:r w:rsidR="00806A3E">
        <w:rPr>
          <w:rFonts w:ascii="David" w:eastAsia="Calibri" w:hAnsi="David" w:hint="cs"/>
          <w:noProof w:val="0"/>
          <w:rtl/>
        </w:rPr>
        <w:t xml:space="preserve">ים, </w:t>
      </w:r>
      <w:r w:rsidRPr="00806A3E">
        <w:rPr>
          <w:rFonts w:ascii="David" w:eastAsia="Calibri" w:hAnsi="David"/>
          <w:noProof w:val="0"/>
          <w:rtl/>
        </w:rPr>
        <w:t>אולם סירובו של הנתבע להתאים את הדירה לצרכיה אילצו אותה בעל כורחה לעזוב את דירת מגוריהם המשותפת</w:t>
      </w:r>
      <w:r w:rsidR="00806A3E">
        <w:rPr>
          <w:rFonts w:ascii="David" w:eastAsia="Calibri" w:hAnsi="David" w:hint="cs"/>
          <w:noProof w:val="0"/>
          <w:rtl/>
        </w:rPr>
        <w:t>,</w:t>
      </w:r>
      <w:r w:rsidRPr="00806A3E">
        <w:rPr>
          <w:rFonts w:ascii="David" w:eastAsia="Calibri" w:hAnsi="David"/>
          <w:noProof w:val="0"/>
          <w:rtl/>
        </w:rPr>
        <w:t xml:space="preserve"> חרף הקושי הרב אשר כרוך במעבר פתאומי שכזה בגיל כה מבוגר</w:t>
      </w:r>
      <w:r w:rsidR="00D86A4F" w:rsidRPr="00806A3E">
        <w:rPr>
          <w:rFonts w:ascii="David" w:eastAsia="Calibri" w:hAnsi="David"/>
          <w:noProof w:val="0"/>
          <w:rtl/>
        </w:rPr>
        <w:t>.</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 xml:space="preserve">במענה לטענותיה של התובעת טוען הנתבע כי </w:t>
      </w:r>
      <w:r w:rsidR="00B93399" w:rsidRPr="00CB7051">
        <w:rPr>
          <w:rFonts w:ascii="David" w:eastAsia="Calibri" w:hAnsi="David" w:hint="cs"/>
          <w:noProof w:val="0"/>
          <w:rtl/>
        </w:rPr>
        <w:t xml:space="preserve">היא </w:t>
      </w:r>
      <w:r w:rsidRPr="00CB7051">
        <w:rPr>
          <w:rFonts w:ascii="David" w:eastAsia="Calibri" w:hAnsi="David"/>
          <w:noProof w:val="0"/>
          <w:rtl/>
        </w:rPr>
        <w:t>אינה זכאית לדמי מזונות משקמים</w:t>
      </w:r>
      <w:r w:rsidR="00CB7051">
        <w:rPr>
          <w:rFonts w:ascii="David" w:eastAsia="Calibri" w:hAnsi="David" w:hint="cs"/>
          <w:noProof w:val="0"/>
          <w:rtl/>
        </w:rPr>
        <w:t>,</w:t>
      </w:r>
      <w:r w:rsidRPr="00CB7051">
        <w:rPr>
          <w:rFonts w:ascii="David" w:eastAsia="Calibri" w:hAnsi="David"/>
          <w:noProof w:val="0"/>
          <w:rtl/>
        </w:rPr>
        <w:t xml:space="preserve"> משום שעול פרנסת </w:t>
      </w:r>
      <w:r w:rsidR="00B93399" w:rsidRPr="00CB7051">
        <w:rPr>
          <w:rFonts w:ascii="David" w:eastAsia="Calibri" w:hAnsi="David" w:hint="cs"/>
          <w:noProof w:val="0"/>
          <w:rtl/>
        </w:rPr>
        <w:t xml:space="preserve">ואחזקת </w:t>
      </w:r>
      <w:r w:rsidRPr="00CB7051">
        <w:rPr>
          <w:rFonts w:ascii="David" w:eastAsia="Calibri" w:hAnsi="David"/>
          <w:noProof w:val="0"/>
          <w:rtl/>
        </w:rPr>
        <w:t>הבית ו</w:t>
      </w:r>
      <w:r w:rsidR="00B93399" w:rsidRPr="00CB7051">
        <w:rPr>
          <w:rFonts w:ascii="David" w:eastAsia="Calibri" w:hAnsi="David" w:hint="cs"/>
          <w:noProof w:val="0"/>
          <w:rtl/>
        </w:rPr>
        <w:t xml:space="preserve">אף </w:t>
      </w:r>
      <w:r w:rsidRPr="00CB7051">
        <w:rPr>
          <w:rFonts w:ascii="David" w:eastAsia="Calibri" w:hAnsi="David"/>
          <w:noProof w:val="0"/>
          <w:rtl/>
        </w:rPr>
        <w:t xml:space="preserve">הטיפול </w:t>
      </w:r>
      <w:r w:rsidR="00B93399" w:rsidRPr="00CB7051">
        <w:rPr>
          <w:rFonts w:ascii="David" w:eastAsia="Calibri" w:hAnsi="David" w:hint="cs"/>
          <w:noProof w:val="0"/>
          <w:rtl/>
        </w:rPr>
        <w:t xml:space="preserve">בה </w:t>
      </w:r>
      <w:r w:rsidRPr="00CB7051">
        <w:rPr>
          <w:rFonts w:ascii="David" w:eastAsia="Calibri" w:hAnsi="David"/>
          <w:noProof w:val="0"/>
          <w:rtl/>
        </w:rPr>
        <w:t>על שכמו בלבד ומשום שהתובעת הייתה מודעת היטב לכך שחתמה על גבי מסמך משפטי שלפיו הינה מתגוררת בביתו הפרטי וכי הינה זכאית להתגורר בדירה עד לתום חייה</w:t>
      </w:r>
      <w:r w:rsidR="00CB7051">
        <w:rPr>
          <w:rFonts w:ascii="David" w:eastAsia="Calibri" w:hAnsi="David" w:hint="cs"/>
          <w:noProof w:val="0"/>
          <w:rtl/>
        </w:rPr>
        <w:t>,</w:t>
      </w:r>
      <w:r w:rsidRPr="00CB7051">
        <w:rPr>
          <w:rFonts w:ascii="David" w:eastAsia="Calibri" w:hAnsi="David"/>
          <w:noProof w:val="0"/>
          <w:rtl/>
        </w:rPr>
        <w:t xml:space="preserve"> למרות שבסופו של יום מצאה לנכון לעזוב את הדירה על </w:t>
      </w:r>
      <w:r w:rsidR="00B93399" w:rsidRPr="00CB7051">
        <w:rPr>
          <w:rFonts w:ascii="David" w:eastAsia="Calibri" w:hAnsi="David" w:hint="cs"/>
          <w:noProof w:val="0"/>
          <w:rtl/>
        </w:rPr>
        <w:t>דעת עצמה</w:t>
      </w:r>
      <w:r w:rsidR="00D86A4F" w:rsidRPr="00CB7051">
        <w:rPr>
          <w:rFonts w:ascii="David" w:eastAsia="Calibri" w:hAnsi="David" w:hint="cs"/>
          <w:noProof w:val="0"/>
          <w:rtl/>
        </w:rPr>
        <w:t>.</w:t>
      </w:r>
    </w:p>
    <w:p w:rsidR="00CB7051" w:rsidRDefault="00CB7051" w:rsidP="00CB7051">
      <w:pPr>
        <w:pStyle w:val="ad"/>
        <w:spacing w:after="160" w:line="360" w:lineRule="auto"/>
        <w:rPr>
          <w:rFonts w:ascii="David" w:eastAsia="Calibri" w:hAnsi="David"/>
          <w:noProof w:val="0"/>
        </w:rPr>
      </w:pPr>
    </w:p>
    <w:p w:rsidR="00CB7051" w:rsidRDefault="00766A9A" w:rsidP="00610589">
      <w:pPr>
        <w:pStyle w:val="ad"/>
        <w:numPr>
          <w:ilvl w:val="0"/>
          <w:numId w:val="1"/>
        </w:numPr>
        <w:spacing w:after="160" w:line="360" w:lineRule="auto"/>
        <w:rPr>
          <w:rFonts w:ascii="David" w:eastAsia="Calibri" w:hAnsi="David"/>
          <w:noProof w:val="0"/>
        </w:rPr>
      </w:pPr>
      <w:r w:rsidRPr="00CB7051">
        <w:rPr>
          <w:rFonts w:ascii="David" w:eastAsia="Calibri" w:hAnsi="David"/>
          <w:noProof w:val="0"/>
          <w:rtl/>
        </w:rPr>
        <w:t>התובעת טוענת בכתב התביעה כי סכום דמי ההסתגלות (מזונות משקמים +מדור)</w:t>
      </w:r>
      <w:r w:rsidR="00D86A4F" w:rsidRPr="00CB7051">
        <w:rPr>
          <w:rFonts w:ascii="David" w:eastAsia="Calibri" w:hAnsi="David"/>
          <w:noProof w:val="0"/>
          <w:rtl/>
        </w:rPr>
        <w:t>,</w:t>
      </w:r>
      <w:r w:rsidRPr="00CB7051">
        <w:rPr>
          <w:rFonts w:ascii="David" w:eastAsia="Calibri" w:hAnsi="David"/>
          <w:noProof w:val="0"/>
          <w:rtl/>
        </w:rPr>
        <w:t xml:space="preserve"> שלו הינו עותרת הן בכתב התביעה והן בסיכומיה</w:t>
      </w:r>
      <w:r w:rsidR="00D86A4F" w:rsidRPr="00CB7051">
        <w:rPr>
          <w:rFonts w:ascii="David" w:eastAsia="Calibri" w:hAnsi="David"/>
          <w:noProof w:val="0"/>
          <w:rtl/>
        </w:rPr>
        <w:t>,</w:t>
      </w:r>
      <w:r w:rsidRPr="00CB7051">
        <w:rPr>
          <w:rFonts w:ascii="David" w:eastAsia="Calibri" w:hAnsi="David"/>
          <w:noProof w:val="0"/>
          <w:rtl/>
        </w:rPr>
        <w:t xml:space="preserve"> ע"ס 18,000 ₪ לחודש מורכב מתשלומי ההוצאות </w:t>
      </w:r>
      <w:r w:rsidR="008C3229" w:rsidRPr="00CB7051">
        <w:rPr>
          <w:rFonts w:ascii="David" w:eastAsia="Calibri" w:hAnsi="David" w:hint="cs"/>
          <w:noProof w:val="0"/>
          <w:rtl/>
        </w:rPr>
        <w:t xml:space="preserve">הבאים </w:t>
      </w:r>
      <w:r w:rsidRPr="00CB7051">
        <w:rPr>
          <w:rFonts w:ascii="David" w:eastAsia="Calibri" w:hAnsi="David"/>
          <w:noProof w:val="0"/>
          <w:rtl/>
        </w:rPr>
        <w:t xml:space="preserve">(ראה סעיף 66(ח) בעמודים 8 ו – 9 לכתב התביעה) : </w:t>
      </w:r>
    </w:p>
    <w:p w:rsidR="00CB7051" w:rsidRPr="00CB7051" w:rsidRDefault="00CB7051" w:rsidP="00CB7051">
      <w:pPr>
        <w:pStyle w:val="ad"/>
        <w:rPr>
          <w:rFonts w:ascii="David" w:eastAsia="Calibri" w:hAnsi="David"/>
          <w:noProof w:val="0"/>
          <w:rtl/>
        </w:rPr>
      </w:pP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הוצאות שכירת הדירה של דירת מגוריה בעיר גבעתיים אשר מותאמת למגורי נכה – 7000 ₪</w:t>
      </w:r>
      <w:r w:rsidR="00D86A4F" w:rsidRPr="00CB7051">
        <w:rPr>
          <w:rFonts w:ascii="David" w:eastAsia="Calibri" w:hAnsi="David"/>
          <w:noProof w:val="0"/>
          <w:rtl/>
        </w:rPr>
        <w:t xml:space="preserve"> </w:t>
      </w:r>
      <w:r w:rsidRPr="00CB7051">
        <w:rPr>
          <w:rFonts w:ascii="David" w:eastAsia="Calibri" w:hAnsi="David"/>
          <w:noProof w:val="0"/>
          <w:rtl/>
        </w:rPr>
        <w:t xml:space="preserve">לחודש ; </w:t>
      </w:r>
    </w:p>
    <w:p w:rsidR="00CB7051" w:rsidRDefault="00766A9A" w:rsidP="00CB7051">
      <w:pPr>
        <w:pStyle w:val="ad"/>
        <w:spacing w:after="160" w:line="360" w:lineRule="auto"/>
        <w:ind w:firstLine="720"/>
        <w:rPr>
          <w:rFonts w:ascii="David" w:eastAsia="Calibri" w:hAnsi="David"/>
          <w:noProof w:val="0"/>
          <w:rtl/>
        </w:rPr>
      </w:pPr>
      <w:r w:rsidRPr="00CB7051">
        <w:rPr>
          <w:rFonts w:ascii="David" w:eastAsia="Calibri" w:hAnsi="David"/>
          <w:noProof w:val="0"/>
          <w:rtl/>
        </w:rPr>
        <w:t xml:space="preserve">הוצאות ועד הבית בגבעתיים – 400 ₪ לחודש ; </w:t>
      </w: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הוצאות חשמל</w:t>
      </w:r>
      <w:r w:rsidR="00D86A4F" w:rsidRPr="00CB7051">
        <w:rPr>
          <w:rFonts w:ascii="David" w:eastAsia="Calibri" w:hAnsi="David"/>
          <w:noProof w:val="0"/>
          <w:rtl/>
        </w:rPr>
        <w:t>,</w:t>
      </w:r>
      <w:r w:rsidRPr="00CB7051">
        <w:rPr>
          <w:rFonts w:ascii="David" w:eastAsia="Calibri" w:hAnsi="David"/>
          <w:noProof w:val="0"/>
          <w:rtl/>
        </w:rPr>
        <w:t xml:space="preserve"> ארנונה</w:t>
      </w:r>
      <w:r w:rsidR="00D86A4F" w:rsidRPr="00CB7051">
        <w:rPr>
          <w:rFonts w:ascii="David" w:eastAsia="Calibri" w:hAnsi="David"/>
          <w:noProof w:val="0"/>
          <w:rtl/>
        </w:rPr>
        <w:t>,</w:t>
      </w:r>
      <w:r w:rsidRPr="00CB7051">
        <w:rPr>
          <w:rFonts w:ascii="David" w:eastAsia="Calibri" w:hAnsi="David"/>
          <w:noProof w:val="0"/>
          <w:rtl/>
        </w:rPr>
        <w:t xml:space="preserve"> גז</w:t>
      </w:r>
      <w:r w:rsidR="00D86A4F" w:rsidRPr="00CB7051">
        <w:rPr>
          <w:rFonts w:ascii="David" w:eastAsia="Calibri" w:hAnsi="David"/>
          <w:noProof w:val="0"/>
          <w:rtl/>
        </w:rPr>
        <w:t>,</w:t>
      </w:r>
      <w:r w:rsidRPr="00CB7051">
        <w:rPr>
          <w:rFonts w:ascii="David" w:eastAsia="Calibri" w:hAnsi="David"/>
          <w:noProof w:val="0"/>
          <w:rtl/>
        </w:rPr>
        <w:t xml:space="preserve"> טלפון</w:t>
      </w:r>
      <w:r w:rsidR="00D86A4F" w:rsidRPr="00CB7051">
        <w:rPr>
          <w:rFonts w:ascii="David" w:eastAsia="Calibri" w:hAnsi="David"/>
          <w:noProof w:val="0"/>
          <w:rtl/>
        </w:rPr>
        <w:t xml:space="preserve"> </w:t>
      </w:r>
      <w:r w:rsidRPr="00CB7051">
        <w:rPr>
          <w:rFonts w:ascii="David" w:eastAsia="Calibri" w:hAnsi="David"/>
          <w:noProof w:val="0"/>
          <w:rtl/>
        </w:rPr>
        <w:t>סלולרי</w:t>
      </w:r>
      <w:r w:rsidR="00D86A4F" w:rsidRPr="00CB7051">
        <w:rPr>
          <w:rFonts w:ascii="David" w:eastAsia="Calibri" w:hAnsi="David"/>
          <w:noProof w:val="0"/>
          <w:rtl/>
        </w:rPr>
        <w:t>,</w:t>
      </w:r>
      <w:r w:rsidRPr="00CB7051">
        <w:rPr>
          <w:rFonts w:ascii="David" w:eastAsia="Calibri" w:hAnsi="David"/>
          <w:noProof w:val="0"/>
          <w:rtl/>
        </w:rPr>
        <w:t xml:space="preserve"> תקשורת ומים</w:t>
      </w:r>
      <w:r w:rsidR="00EB0A32" w:rsidRPr="00CB7051">
        <w:rPr>
          <w:rFonts w:ascii="David" w:eastAsia="Calibri" w:hAnsi="David" w:hint="cs"/>
          <w:noProof w:val="0"/>
          <w:rtl/>
        </w:rPr>
        <w:t xml:space="preserve"> </w:t>
      </w:r>
      <w:r w:rsidRPr="00CB7051">
        <w:rPr>
          <w:rFonts w:ascii="David" w:eastAsia="Calibri" w:hAnsi="David"/>
          <w:noProof w:val="0"/>
          <w:rtl/>
        </w:rPr>
        <w:t>– 1200 ₪ לחודש ; הוצאות כלכלה</w:t>
      </w:r>
      <w:r w:rsidR="00D86A4F" w:rsidRPr="00CB7051">
        <w:rPr>
          <w:rFonts w:ascii="David" w:eastAsia="Calibri" w:hAnsi="David"/>
          <w:noProof w:val="0"/>
          <w:rtl/>
        </w:rPr>
        <w:t>,</w:t>
      </w:r>
      <w:r w:rsidRPr="00CB7051">
        <w:rPr>
          <w:rFonts w:ascii="David" w:eastAsia="Calibri" w:hAnsi="David"/>
          <w:noProof w:val="0"/>
          <w:rtl/>
        </w:rPr>
        <w:t xml:space="preserve"> מזון</w:t>
      </w:r>
      <w:r w:rsidR="00D86A4F" w:rsidRPr="00CB7051">
        <w:rPr>
          <w:rFonts w:ascii="David" w:eastAsia="Calibri" w:hAnsi="David"/>
          <w:noProof w:val="0"/>
          <w:rtl/>
        </w:rPr>
        <w:t>,</w:t>
      </w:r>
      <w:r w:rsidRPr="00CB7051">
        <w:rPr>
          <w:rFonts w:ascii="David" w:eastAsia="Calibri" w:hAnsi="David"/>
          <w:noProof w:val="0"/>
          <w:rtl/>
        </w:rPr>
        <w:t xml:space="preserve"> טואלטיקה וחומרי ניקוי –</w:t>
      </w:r>
      <w:r w:rsidR="00D86A4F" w:rsidRPr="00CB7051">
        <w:rPr>
          <w:rFonts w:ascii="David" w:eastAsia="Calibri" w:hAnsi="David" w:hint="cs"/>
          <w:noProof w:val="0"/>
          <w:rtl/>
        </w:rPr>
        <w:t xml:space="preserve"> </w:t>
      </w:r>
      <w:r w:rsidRPr="00CB7051">
        <w:rPr>
          <w:rFonts w:ascii="David" w:eastAsia="Calibri" w:hAnsi="David"/>
          <w:noProof w:val="0"/>
          <w:rtl/>
        </w:rPr>
        <w:t xml:space="preserve">4000 ₪ לחודש ; </w:t>
      </w: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 xml:space="preserve">הוצאות היגיינה – 1500 ₪ לחודש ; </w:t>
      </w: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 xml:space="preserve">הוצאות נסיעה באמצעות רכב מיוחד בסך של 500 ₪ לחודש ; </w:t>
      </w: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 xml:space="preserve">הוצאות נסיעה מחוץ לגבעתיים – 800 ₪ לחודש ; </w:t>
      </w:r>
    </w:p>
    <w:p w:rsidR="00CB7051" w:rsidRDefault="00766A9A" w:rsidP="00CB7051">
      <w:pPr>
        <w:pStyle w:val="ad"/>
        <w:spacing w:after="160" w:line="360" w:lineRule="auto"/>
        <w:ind w:left="1440"/>
        <w:rPr>
          <w:rFonts w:ascii="David" w:eastAsia="Calibri" w:hAnsi="David"/>
          <w:noProof w:val="0"/>
          <w:rtl/>
        </w:rPr>
      </w:pPr>
      <w:r w:rsidRPr="00CB7051">
        <w:rPr>
          <w:rFonts w:ascii="David" w:eastAsia="Calibri" w:hAnsi="David"/>
          <w:noProof w:val="0"/>
          <w:rtl/>
        </w:rPr>
        <w:t>הוצאות ביגוד והנעלה – 2000 ₪</w:t>
      </w:r>
      <w:r w:rsidR="00D86A4F" w:rsidRPr="00CB7051">
        <w:rPr>
          <w:rFonts w:ascii="David" w:eastAsia="Calibri" w:hAnsi="David"/>
          <w:noProof w:val="0"/>
          <w:rtl/>
        </w:rPr>
        <w:t xml:space="preserve"> </w:t>
      </w:r>
      <w:r w:rsidRPr="00CB7051">
        <w:rPr>
          <w:rFonts w:ascii="David" w:eastAsia="Calibri" w:hAnsi="David"/>
          <w:noProof w:val="0"/>
          <w:rtl/>
        </w:rPr>
        <w:t xml:space="preserve">לחודש ; </w:t>
      </w:r>
    </w:p>
    <w:p w:rsidR="00766A9A" w:rsidRPr="00CB7051" w:rsidRDefault="00CB7051" w:rsidP="00CB7051">
      <w:pPr>
        <w:pStyle w:val="ad"/>
        <w:spacing w:after="160" w:line="360" w:lineRule="auto"/>
        <w:ind w:left="1440"/>
        <w:rPr>
          <w:rFonts w:ascii="David" w:eastAsia="Calibri" w:hAnsi="David"/>
          <w:noProof w:val="0"/>
          <w:rtl/>
        </w:rPr>
      </w:pPr>
      <w:r>
        <w:rPr>
          <w:rFonts w:ascii="David" w:eastAsia="Calibri" w:hAnsi="David" w:hint="cs"/>
          <w:noProof w:val="0"/>
          <w:rtl/>
        </w:rPr>
        <w:t xml:space="preserve">הוצאות שוטפת </w:t>
      </w:r>
      <w:r w:rsidR="00766A9A" w:rsidRPr="00CB7051">
        <w:rPr>
          <w:rFonts w:ascii="David" w:eastAsia="Calibri" w:hAnsi="David"/>
          <w:noProof w:val="0"/>
          <w:rtl/>
        </w:rPr>
        <w:t>(תשלומי ביטוח חודשיים למטפלת וביטוח רפואי כמעסיקה של מטפלת אישית זרה) – 1000 ₪ ; הוצאות מטפלת זרה – 9000 ₪</w:t>
      </w:r>
      <w:r w:rsidR="00D86A4F" w:rsidRPr="00CB7051">
        <w:rPr>
          <w:rFonts w:ascii="David" w:eastAsia="Calibri" w:hAnsi="David"/>
          <w:noProof w:val="0"/>
          <w:rtl/>
        </w:rPr>
        <w:t>.</w:t>
      </w:r>
      <w:r w:rsidR="00766A9A" w:rsidRPr="00CB7051">
        <w:rPr>
          <w:rFonts w:ascii="David" w:eastAsia="Calibri" w:hAnsi="David"/>
          <w:noProof w:val="0"/>
          <w:rtl/>
        </w:rPr>
        <w:t xml:space="preserve"> </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הנתבע מוסיף וטוען גם כי מהמסמכים אשר הוגשו לבית המשפט</w:t>
      </w:r>
      <w:r w:rsidR="00CB7051">
        <w:rPr>
          <w:rFonts w:ascii="David" w:eastAsia="Calibri" w:hAnsi="David" w:hint="cs"/>
          <w:noProof w:val="0"/>
          <w:rtl/>
        </w:rPr>
        <w:t>,</w:t>
      </w:r>
      <w:r w:rsidRPr="00CB7051">
        <w:rPr>
          <w:rFonts w:ascii="David" w:eastAsia="Calibri" w:hAnsi="David"/>
          <w:noProof w:val="0"/>
          <w:rtl/>
        </w:rPr>
        <w:t xml:space="preserve"> עולה </w:t>
      </w:r>
      <w:r w:rsidR="003739C0" w:rsidRPr="00CB7051">
        <w:rPr>
          <w:rFonts w:ascii="David" w:eastAsia="Calibri" w:hAnsi="David" w:hint="cs"/>
          <w:noProof w:val="0"/>
          <w:rtl/>
        </w:rPr>
        <w:t>ש</w:t>
      </w:r>
      <w:r w:rsidRPr="00CB7051">
        <w:rPr>
          <w:rFonts w:ascii="David" w:eastAsia="Calibri" w:hAnsi="David"/>
          <w:noProof w:val="0"/>
          <w:rtl/>
        </w:rPr>
        <w:t xml:space="preserve">אין זה מן הנמנע </w:t>
      </w:r>
      <w:r w:rsidR="003739C0" w:rsidRPr="00CB7051">
        <w:rPr>
          <w:rFonts w:ascii="David" w:eastAsia="Calibri" w:hAnsi="David" w:hint="cs"/>
          <w:noProof w:val="0"/>
          <w:rtl/>
        </w:rPr>
        <w:t xml:space="preserve">כי </w:t>
      </w:r>
      <w:r w:rsidRPr="00CB7051">
        <w:rPr>
          <w:rFonts w:ascii="David" w:eastAsia="Calibri" w:hAnsi="David"/>
          <w:noProof w:val="0"/>
          <w:rtl/>
        </w:rPr>
        <w:t xml:space="preserve">התובעת מחזיקה </w:t>
      </w:r>
      <w:r w:rsidR="003739C0" w:rsidRPr="00CB7051">
        <w:rPr>
          <w:rFonts w:ascii="David" w:eastAsia="Calibri" w:hAnsi="David" w:hint="cs"/>
          <w:noProof w:val="0"/>
          <w:rtl/>
        </w:rPr>
        <w:t>ב</w:t>
      </w:r>
      <w:r w:rsidRPr="00CB7051">
        <w:rPr>
          <w:rFonts w:ascii="David" w:eastAsia="Calibri" w:hAnsi="David"/>
          <w:noProof w:val="0"/>
          <w:rtl/>
        </w:rPr>
        <w:t xml:space="preserve">סכומי כסף משמעותיים </w:t>
      </w:r>
      <w:r w:rsidR="003739C0" w:rsidRPr="00CB7051">
        <w:rPr>
          <w:rFonts w:ascii="David" w:eastAsia="Calibri" w:hAnsi="David" w:hint="cs"/>
          <w:noProof w:val="0"/>
          <w:rtl/>
        </w:rPr>
        <w:t xml:space="preserve">גם </w:t>
      </w:r>
      <w:r w:rsidRPr="00CB7051">
        <w:rPr>
          <w:rFonts w:ascii="David" w:eastAsia="Calibri" w:hAnsi="David"/>
          <w:noProof w:val="0"/>
          <w:rtl/>
        </w:rPr>
        <w:t xml:space="preserve">בחשבונות בנק אשר לא נחשפו במהלך </w:t>
      </w:r>
      <w:r w:rsidRPr="00CB7051">
        <w:rPr>
          <w:rFonts w:ascii="David" w:eastAsia="Calibri" w:hAnsi="David"/>
          <w:noProof w:val="0"/>
          <w:rtl/>
        </w:rPr>
        <w:lastRenderedPageBreak/>
        <w:t>ההתדיינות בבית המשפט</w:t>
      </w:r>
      <w:r w:rsidR="00CB7051">
        <w:rPr>
          <w:rFonts w:ascii="David" w:eastAsia="Calibri" w:hAnsi="David" w:hint="cs"/>
          <w:noProof w:val="0"/>
          <w:rtl/>
        </w:rPr>
        <w:t>,</w:t>
      </w:r>
      <w:r w:rsidRPr="00CB7051">
        <w:rPr>
          <w:rFonts w:ascii="David" w:eastAsia="Calibri" w:hAnsi="David"/>
          <w:noProof w:val="0"/>
          <w:rtl/>
        </w:rPr>
        <w:t xml:space="preserve"> ובעיקר </w:t>
      </w:r>
      <w:r w:rsidR="003739C0" w:rsidRPr="00CB7051">
        <w:rPr>
          <w:rFonts w:ascii="David" w:eastAsia="Calibri" w:hAnsi="David" w:hint="cs"/>
          <w:noProof w:val="0"/>
          <w:rtl/>
        </w:rPr>
        <w:t>ב</w:t>
      </w:r>
      <w:r w:rsidRPr="00CB7051">
        <w:rPr>
          <w:rFonts w:ascii="David" w:eastAsia="Calibri" w:hAnsi="David"/>
          <w:noProof w:val="0"/>
          <w:rtl/>
        </w:rPr>
        <w:t>סכומי כסף בשיעור של כ – 800,000 ₪ שאותם קיבלה לאחר שבוטחה בחמישה ביטוחים סיעודיים שונים</w:t>
      </w:r>
      <w:r w:rsidR="00D86A4F" w:rsidRPr="00CB7051">
        <w:rPr>
          <w:rFonts w:ascii="David" w:eastAsia="Calibri" w:hAnsi="David"/>
          <w:noProof w:val="0"/>
          <w:rtl/>
        </w:rPr>
        <w:t>.</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זאת ועוד</w:t>
      </w:r>
      <w:r w:rsidR="00D86A4F" w:rsidRPr="00CB7051">
        <w:rPr>
          <w:rFonts w:ascii="David" w:eastAsia="Calibri" w:hAnsi="David"/>
          <w:noProof w:val="0"/>
          <w:rtl/>
        </w:rPr>
        <w:t>,</w:t>
      </w:r>
      <w:r w:rsidRPr="00CB7051">
        <w:rPr>
          <w:rFonts w:ascii="David" w:eastAsia="Calibri" w:hAnsi="David"/>
          <w:noProof w:val="0"/>
          <w:rtl/>
        </w:rPr>
        <w:t xml:space="preserve"> לפי טענת הנתבע הוא חדל לעבוד לפרנסתו במהלך חודש אוגוסט 2023 ומשתכר</w:t>
      </w:r>
      <w:r w:rsidR="00D86A4F" w:rsidRPr="00CB7051">
        <w:rPr>
          <w:rFonts w:ascii="David" w:eastAsia="Calibri" w:hAnsi="David"/>
          <w:noProof w:val="0"/>
          <w:rtl/>
        </w:rPr>
        <w:t xml:space="preserve"> </w:t>
      </w:r>
      <w:r w:rsidRPr="00CB7051">
        <w:rPr>
          <w:rFonts w:ascii="David" w:eastAsia="Calibri" w:hAnsi="David"/>
          <w:noProof w:val="0"/>
          <w:rtl/>
        </w:rPr>
        <w:t xml:space="preserve">כ – 10,500 ₪ ₪ לחודש מקבלת פיצויים מגרמניה וכן גם מקצבת </w:t>
      </w:r>
      <w:proofErr w:type="spellStart"/>
      <w:r w:rsidRPr="00CB7051">
        <w:rPr>
          <w:rFonts w:ascii="David" w:eastAsia="Calibri" w:hAnsi="David"/>
          <w:noProof w:val="0"/>
          <w:rtl/>
        </w:rPr>
        <w:t>מל"ל</w:t>
      </w:r>
      <w:proofErr w:type="spellEnd"/>
      <w:r w:rsidR="00CB7051">
        <w:rPr>
          <w:rFonts w:ascii="David" w:eastAsia="Calibri" w:hAnsi="David" w:hint="cs"/>
          <w:noProof w:val="0"/>
          <w:rtl/>
        </w:rPr>
        <w:t>,</w:t>
      </w:r>
      <w:r w:rsidRPr="00CB7051">
        <w:rPr>
          <w:rFonts w:ascii="David" w:eastAsia="Calibri" w:hAnsi="David"/>
          <w:noProof w:val="0"/>
          <w:rtl/>
        </w:rPr>
        <w:t xml:space="preserve"> בעוד שהתובעת משתכרת</w:t>
      </w:r>
      <w:r w:rsidR="00D86A4F" w:rsidRPr="00CB7051">
        <w:rPr>
          <w:rFonts w:ascii="David" w:eastAsia="Calibri" w:hAnsi="David"/>
          <w:noProof w:val="0"/>
          <w:rtl/>
        </w:rPr>
        <w:t xml:space="preserve"> </w:t>
      </w:r>
      <w:r w:rsidRPr="00CB7051">
        <w:rPr>
          <w:rFonts w:ascii="David" w:eastAsia="Calibri" w:hAnsi="David"/>
          <w:noProof w:val="0"/>
          <w:rtl/>
        </w:rPr>
        <w:t>כ- 20,000 ₪ ממספר מקורות (פיצויים מגרמניה</w:t>
      </w:r>
      <w:r w:rsidR="00D86A4F" w:rsidRPr="00CB7051">
        <w:rPr>
          <w:rFonts w:ascii="David" w:eastAsia="Calibri" w:hAnsi="David"/>
          <w:noProof w:val="0"/>
          <w:rtl/>
        </w:rPr>
        <w:t>,</w:t>
      </w:r>
      <w:r w:rsidRPr="00CB7051">
        <w:rPr>
          <w:rFonts w:ascii="David" w:eastAsia="Calibri" w:hAnsi="David"/>
          <w:noProof w:val="0"/>
          <w:rtl/>
        </w:rPr>
        <w:t xml:space="preserve"> קצבאות מל"ח ופנסיה אשר מועברת באמצעות קרן הפנסיה "מקפת")</w:t>
      </w:r>
      <w:r w:rsidR="00D86A4F" w:rsidRPr="00CB7051">
        <w:rPr>
          <w:rFonts w:ascii="David" w:eastAsia="Calibri" w:hAnsi="David"/>
          <w:noProof w:val="0"/>
          <w:rtl/>
        </w:rPr>
        <w:t>.</w:t>
      </w:r>
      <w:r w:rsidRPr="00CB7051">
        <w:rPr>
          <w:rFonts w:ascii="David" w:eastAsia="Calibri" w:hAnsi="David"/>
          <w:noProof w:val="0"/>
          <w:rtl/>
        </w:rPr>
        <w:t xml:space="preserve"> </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לדבריו</w:t>
      </w:r>
      <w:r w:rsidR="00D86A4F" w:rsidRPr="00CB7051">
        <w:rPr>
          <w:rFonts w:ascii="David" w:eastAsia="Calibri" w:hAnsi="David"/>
          <w:noProof w:val="0"/>
          <w:rtl/>
        </w:rPr>
        <w:t>,</w:t>
      </w:r>
      <w:r w:rsidRPr="00CB7051">
        <w:rPr>
          <w:rFonts w:ascii="David" w:eastAsia="Calibri" w:hAnsi="David"/>
          <w:noProof w:val="0"/>
          <w:rtl/>
        </w:rPr>
        <w:t xml:space="preserve"> החלטתה לעזוב את ביתו ולהתגורר בגבעתיים קשורה אך ורק להתדרדרות החמורה במצבו הכלכלי ולחובות המשמעותיים שאותם צבר</w:t>
      </w:r>
      <w:r w:rsidR="00CB7051">
        <w:rPr>
          <w:rFonts w:ascii="David" w:eastAsia="Calibri" w:hAnsi="David" w:hint="cs"/>
          <w:noProof w:val="0"/>
          <w:rtl/>
        </w:rPr>
        <w:t>,</w:t>
      </w:r>
      <w:r w:rsidRPr="00CB7051">
        <w:rPr>
          <w:rFonts w:ascii="David" w:eastAsia="Calibri" w:hAnsi="David"/>
          <w:noProof w:val="0"/>
          <w:rtl/>
        </w:rPr>
        <w:t xml:space="preserve"> ובפרט משהוצע לה לבצע שיפוצים בדירתו לצורך התאמתה לצרכיה הרפואיים</w:t>
      </w:r>
      <w:r w:rsidR="00D86A4F" w:rsidRPr="00CB7051">
        <w:rPr>
          <w:rFonts w:ascii="David" w:eastAsia="Calibri" w:hAnsi="David"/>
          <w:noProof w:val="0"/>
          <w:rtl/>
        </w:rPr>
        <w:t>.</w:t>
      </w:r>
      <w:r w:rsidRPr="00CB7051">
        <w:rPr>
          <w:rFonts w:ascii="David" w:eastAsia="Calibri" w:hAnsi="David"/>
          <w:noProof w:val="0"/>
          <w:rtl/>
        </w:rPr>
        <w:t xml:space="preserve"> </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מטרתם של ה"מזונות משקמים" הינה השגת תכלית שיקומית</w:t>
      </w:r>
      <w:r w:rsidR="00685104">
        <w:rPr>
          <w:rFonts w:ascii="David" w:eastAsia="Calibri" w:hAnsi="David" w:hint="cs"/>
          <w:noProof w:val="0"/>
          <w:rtl/>
        </w:rPr>
        <w:t>,</w:t>
      </w:r>
      <w:r w:rsidRPr="00CB7051">
        <w:rPr>
          <w:rFonts w:ascii="David" w:eastAsia="Calibri" w:hAnsi="David"/>
          <w:noProof w:val="0"/>
          <w:rtl/>
        </w:rPr>
        <w:t xml:space="preserve"> של השתלבות בשוק העבודה לתקופה זמנית וקצובה לאחר הפירוד</w:t>
      </w:r>
      <w:r w:rsidR="00685104">
        <w:rPr>
          <w:rFonts w:ascii="David" w:eastAsia="Calibri" w:hAnsi="David" w:hint="cs"/>
          <w:noProof w:val="0"/>
          <w:rtl/>
        </w:rPr>
        <w:t>,</w:t>
      </w:r>
      <w:r w:rsidRPr="00CB7051">
        <w:rPr>
          <w:rFonts w:ascii="David" w:eastAsia="Calibri" w:hAnsi="David"/>
          <w:noProof w:val="0"/>
          <w:rtl/>
        </w:rPr>
        <w:t xml:space="preserve"> לצורך קיום בכבוד במהלך תקופת ה"השתקמות" מההסתמכות על הקשר הזוגי</w:t>
      </w:r>
      <w:r w:rsidR="00685104">
        <w:rPr>
          <w:rFonts w:ascii="David" w:eastAsia="Calibri" w:hAnsi="David" w:hint="cs"/>
          <w:noProof w:val="0"/>
          <w:rtl/>
        </w:rPr>
        <w:t>,</w:t>
      </w:r>
      <w:r w:rsidRPr="00CB7051">
        <w:rPr>
          <w:rFonts w:ascii="David" w:eastAsia="Calibri" w:hAnsi="David"/>
          <w:noProof w:val="0"/>
          <w:rtl/>
        </w:rPr>
        <w:t xml:space="preserve"> ועד להתגבשותה של זכאות אחרת להתפרנס</w:t>
      </w:r>
      <w:r w:rsidR="00D86A4F" w:rsidRPr="00CB7051">
        <w:rPr>
          <w:rFonts w:ascii="David" w:eastAsia="Calibri" w:hAnsi="David"/>
          <w:noProof w:val="0"/>
          <w:rtl/>
        </w:rPr>
        <w:t>.</w:t>
      </w:r>
    </w:p>
    <w:p w:rsidR="00CB7051" w:rsidRDefault="00CB7051" w:rsidP="00CB7051">
      <w:pPr>
        <w:pStyle w:val="ad"/>
        <w:spacing w:after="160" w:line="360" w:lineRule="auto"/>
        <w:rPr>
          <w:rFonts w:ascii="David" w:eastAsia="Calibri" w:hAnsi="David"/>
          <w:noProof w:val="0"/>
        </w:rPr>
      </w:pPr>
    </w:p>
    <w:p w:rsidR="00766A9A" w:rsidRPr="00CB7051" w:rsidRDefault="00766A9A" w:rsidP="00CB7051">
      <w:pPr>
        <w:pStyle w:val="ad"/>
        <w:numPr>
          <w:ilvl w:val="0"/>
          <w:numId w:val="1"/>
        </w:numPr>
        <w:spacing w:after="160" w:line="360" w:lineRule="auto"/>
        <w:rPr>
          <w:rFonts w:ascii="David" w:eastAsia="Calibri" w:hAnsi="David"/>
          <w:noProof w:val="0"/>
          <w:rtl/>
        </w:rPr>
      </w:pPr>
      <w:r w:rsidRPr="00CB7051">
        <w:rPr>
          <w:rFonts w:ascii="David" w:eastAsia="Calibri" w:hAnsi="David"/>
          <w:noProof w:val="0"/>
          <w:rtl/>
        </w:rPr>
        <w:t>הזכאות למזונות משקמים רלוונטית בעיקר בכל אותם מקרים שבהם ישנו הבדל משמעותי בין בן זוג שלא עבד כלל</w:t>
      </w:r>
      <w:r w:rsidR="00685104">
        <w:rPr>
          <w:rFonts w:ascii="David" w:eastAsia="Calibri" w:hAnsi="David" w:hint="cs"/>
          <w:noProof w:val="0"/>
          <w:rtl/>
        </w:rPr>
        <w:t>,</w:t>
      </w:r>
      <w:r w:rsidRPr="00CB7051">
        <w:rPr>
          <w:rFonts w:ascii="David" w:eastAsia="Calibri" w:hAnsi="David"/>
          <w:noProof w:val="0"/>
          <w:rtl/>
        </w:rPr>
        <w:t xml:space="preserve"> לבין בן הזוג המפרנס</w:t>
      </w:r>
      <w:r w:rsidR="00685104">
        <w:rPr>
          <w:rFonts w:ascii="David" w:eastAsia="Calibri" w:hAnsi="David" w:hint="cs"/>
          <w:noProof w:val="0"/>
          <w:rtl/>
        </w:rPr>
        <w:t>,</w:t>
      </w:r>
      <w:r w:rsidRPr="00CB7051">
        <w:rPr>
          <w:rFonts w:ascii="David" w:eastAsia="Calibri" w:hAnsi="David"/>
          <w:noProof w:val="0"/>
          <w:rtl/>
        </w:rPr>
        <w:t xml:space="preserve"> ובמיוחד בעת שהפרידה נעשית בשלב כה מאוחר של החיים הזוגיים</w:t>
      </w:r>
      <w:r w:rsidR="00685104">
        <w:rPr>
          <w:rFonts w:ascii="David" w:eastAsia="Calibri" w:hAnsi="David" w:hint="cs"/>
          <w:noProof w:val="0"/>
          <w:rtl/>
        </w:rPr>
        <w:t>,</w:t>
      </w:r>
      <w:r w:rsidRPr="00CB7051">
        <w:rPr>
          <w:rFonts w:ascii="David" w:eastAsia="Calibri" w:hAnsi="David"/>
          <w:noProof w:val="0"/>
          <w:rtl/>
        </w:rPr>
        <w:t xml:space="preserve"> כאשר אפשרות הפרנסה של בן הזוג אשר נשאר בבית הינה </w:t>
      </w:r>
      <w:r w:rsidR="00D37104" w:rsidRPr="00CB7051">
        <w:rPr>
          <w:rFonts w:ascii="David" w:eastAsia="Calibri" w:hAnsi="David" w:hint="cs"/>
          <w:noProof w:val="0"/>
          <w:rtl/>
        </w:rPr>
        <w:t>מינורית</w:t>
      </w:r>
      <w:r w:rsidR="00D86A4F" w:rsidRPr="00CB7051">
        <w:rPr>
          <w:rFonts w:ascii="David" w:eastAsia="Calibri" w:hAnsi="David" w:hint="cs"/>
          <w:noProof w:val="0"/>
          <w:rtl/>
        </w:rPr>
        <w:t>.</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Pr>
      </w:pPr>
      <w:r w:rsidRPr="00685104">
        <w:rPr>
          <w:rFonts w:ascii="David" w:eastAsia="Calibri" w:hAnsi="David"/>
          <w:noProof w:val="0"/>
          <w:rtl/>
        </w:rPr>
        <w:t xml:space="preserve">שיעורם של דמי המזונות המשקמים צריך להיקבע בהתאם לקיומם של מקורות פרנסה חלופיים ובעיקר לאחר בחינת ההכשרה המקצועית והניסיון התעסוקתי של בן הזוג "הביתי", גילו וקרבתו לגיל הפרישה ובהתאם לשוויו של הרכוש אשר מצוי בידי שני בני הזוג והאם כבר חולק.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עם זאת</w:t>
      </w:r>
      <w:r w:rsidR="00D86A4F" w:rsidRPr="00685104">
        <w:rPr>
          <w:rFonts w:ascii="David" w:eastAsia="Calibri" w:hAnsi="David"/>
          <w:noProof w:val="0"/>
          <w:rtl/>
        </w:rPr>
        <w:t>,</w:t>
      </w:r>
      <w:r w:rsidRPr="00685104">
        <w:rPr>
          <w:rFonts w:ascii="David" w:eastAsia="Calibri" w:hAnsi="David"/>
          <w:noProof w:val="0"/>
          <w:rtl/>
        </w:rPr>
        <w:t xml:space="preserve"> במסגרת קביעת דמי המזונות השיקומיים אין מקום להביא בחשבון שיקולי אשם אשר עניינם האחריות לפירוק הקשר ביחס להסדרת הפן </w:t>
      </w:r>
      <w:proofErr w:type="spellStart"/>
      <w:r w:rsidRPr="00685104">
        <w:rPr>
          <w:rFonts w:ascii="David" w:eastAsia="Calibri" w:hAnsi="David"/>
          <w:noProof w:val="0"/>
          <w:rtl/>
        </w:rPr>
        <w:t>הרכושי</w:t>
      </w:r>
      <w:proofErr w:type="spellEnd"/>
      <w:r w:rsidRPr="00685104">
        <w:rPr>
          <w:rFonts w:ascii="David" w:eastAsia="Calibri" w:hAnsi="David"/>
          <w:noProof w:val="0"/>
          <w:rtl/>
        </w:rPr>
        <w:t>-כלכלי</w:t>
      </w:r>
      <w:r w:rsidR="00685104">
        <w:rPr>
          <w:rFonts w:ascii="David" w:eastAsia="Calibri" w:hAnsi="David" w:hint="cs"/>
          <w:noProof w:val="0"/>
          <w:rtl/>
        </w:rPr>
        <w:t>,</w:t>
      </w:r>
      <w:r w:rsidRPr="00685104">
        <w:rPr>
          <w:rFonts w:ascii="David" w:eastAsia="Calibri" w:hAnsi="David"/>
          <w:noProof w:val="0"/>
          <w:rtl/>
        </w:rPr>
        <w:t xml:space="preserve"> על מנת שלא לפגוע בתמריץ של בן הזוג אשר ננטש להשתקם באמצעות השתלבות בשוק העבודה (ראה : בע"מ 3151/14 </w:t>
      </w:r>
      <w:r w:rsidRPr="00685104">
        <w:rPr>
          <w:rFonts w:ascii="David" w:eastAsia="Calibri" w:hAnsi="David"/>
          <w:b/>
          <w:bCs/>
          <w:noProof w:val="0"/>
          <w:rtl/>
        </w:rPr>
        <w:t>פלונית נ' פלוני</w:t>
      </w:r>
      <w:r w:rsidRPr="00685104">
        <w:rPr>
          <w:rFonts w:ascii="David" w:eastAsia="Calibri" w:hAnsi="David"/>
          <w:noProof w:val="0"/>
          <w:rtl/>
        </w:rPr>
        <w:t xml:space="preserve"> מיום 5.11.2015)</w:t>
      </w:r>
      <w:r w:rsidR="00D86A4F" w:rsidRPr="00685104">
        <w:rPr>
          <w:rFonts w:ascii="David" w:eastAsia="Calibri" w:hAnsi="David"/>
          <w:noProof w:val="0"/>
          <w:rtl/>
        </w:rPr>
        <w:t>.</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 xml:space="preserve">הזכות למזונות משקמים אינה זהה לזכות למזונות על פי הדין האישי. מדובר במזונות אזרחיים, אשר יקבעו על פי תוכן החוזה הספציפי שנכרת בין הצדדים, ונועדו למלא אחר </w:t>
      </w:r>
      <w:r w:rsidRPr="00685104">
        <w:rPr>
          <w:rFonts w:ascii="David" w:eastAsia="Calibri" w:hAnsi="David"/>
          <w:noProof w:val="0"/>
          <w:rtl/>
        </w:rPr>
        <w:lastRenderedPageBreak/>
        <w:t xml:space="preserve">התמיכה הכספית של בן זוג אחד באחר, להבטיח את רמת חייו של בן הזוג ולאפשר את שיקומו לאחר הפרידה הפיזית.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שיעור המזונות, משך תקופת החיוב בהם וכן גם עילות השוללות את המזונות הן שאלות אשר נקבעות על פי תום הלב, על בסיס נסיבותיו הייחודיות של כל מקרה ומקרה ונגזרות מהערכת התנהגות הצדדים, מצבם הכלכלי, ויתר הנסיבות</w:t>
      </w:r>
      <w:r w:rsidR="00D86A4F" w:rsidRPr="00685104">
        <w:rPr>
          <w:rFonts w:ascii="David" w:eastAsia="Calibri" w:hAnsi="David"/>
          <w:noProof w:val="0"/>
          <w:rtl/>
        </w:rPr>
        <w:t>.</w:t>
      </w:r>
      <w:r w:rsidRPr="00685104">
        <w:rPr>
          <w:rFonts w:ascii="David" w:eastAsia="Calibri" w:hAnsi="David"/>
          <w:noProof w:val="0"/>
          <w:rtl/>
        </w:rPr>
        <w:t xml:space="preserve">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חיוב במזונות משקמים מתבסס על הסכם מכללא אשר נוצר בין בני זוג אשר חיים במתכונת משותפת של בני משפחה לתמוך זה בזה</w:t>
      </w:r>
      <w:r w:rsidR="00685104">
        <w:rPr>
          <w:rFonts w:ascii="David" w:eastAsia="Calibri" w:hAnsi="David" w:hint="cs"/>
          <w:noProof w:val="0"/>
          <w:rtl/>
        </w:rPr>
        <w:t>,</w:t>
      </w:r>
      <w:r w:rsidRPr="00685104">
        <w:rPr>
          <w:rFonts w:ascii="David" w:eastAsia="Calibri" w:hAnsi="David"/>
          <w:noProof w:val="0"/>
          <w:rtl/>
        </w:rPr>
        <w:t xml:space="preserve"> ותכליתם הינה להבטיח את רמת חייו של בן הזוג הנעזב</w:t>
      </w:r>
      <w:r w:rsidR="00685104">
        <w:rPr>
          <w:rFonts w:ascii="David" w:eastAsia="Calibri" w:hAnsi="David" w:hint="cs"/>
          <w:noProof w:val="0"/>
          <w:rtl/>
        </w:rPr>
        <w:t>,</w:t>
      </w:r>
      <w:r w:rsidRPr="00685104">
        <w:rPr>
          <w:rFonts w:ascii="David" w:eastAsia="Calibri" w:hAnsi="David"/>
          <w:noProof w:val="0"/>
          <w:rtl/>
        </w:rPr>
        <w:t xml:space="preserve"> ולאפשר את שיקומו לאחר הפרידה הפיזית בין הצדדים</w:t>
      </w:r>
      <w:r w:rsidR="00685104">
        <w:rPr>
          <w:rFonts w:ascii="David" w:eastAsia="Calibri" w:hAnsi="David" w:hint="cs"/>
          <w:noProof w:val="0"/>
          <w:rtl/>
        </w:rPr>
        <w:t>,</w:t>
      </w:r>
      <w:r w:rsidRPr="00685104">
        <w:rPr>
          <w:rFonts w:ascii="David" w:eastAsia="Calibri" w:hAnsi="David"/>
          <w:noProof w:val="0"/>
          <w:rtl/>
        </w:rPr>
        <w:t xml:space="preserve"> על מנת לאפשר בידו להסתגל למצב</w:t>
      </w:r>
      <w:r w:rsidR="00685104">
        <w:rPr>
          <w:rFonts w:ascii="David" w:eastAsia="Calibri" w:hAnsi="David" w:hint="cs"/>
          <w:noProof w:val="0"/>
          <w:rtl/>
        </w:rPr>
        <w:t>,</w:t>
      </w:r>
      <w:r w:rsidRPr="00685104">
        <w:rPr>
          <w:rFonts w:ascii="David" w:eastAsia="Calibri" w:hAnsi="David"/>
          <w:noProof w:val="0"/>
          <w:rtl/>
        </w:rPr>
        <w:t xml:space="preserve"> ולהביאו לידי כך שיוכל לתמוך בעצמו כאשר משך תקופת הזכאות תלויה בנסיבות העובדתיות של כל מקרה ומקרה באופן אשר מאפשר לפסוק מזונות בסכום חד פעמי או בתשלומים עיתיים</w:t>
      </w:r>
      <w:r w:rsidR="00D86A4F" w:rsidRPr="00685104">
        <w:rPr>
          <w:rFonts w:ascii="David" w:eastAsia="Calibri" w:hAnsi="David"/>
          <w:noProof w:val="0"/>
          <w:rtl/>
        </w:rPr>
        <w:t xml:space="preserve"> </w:t>
      </w:r>
      <w:r w:rsidRPr="00685104">
        <w:rPr>
          <w:rFonts w:ascii="David" w:eastAsia="Calibri" w:hAnsi="David"/>
          <w:noProof w:val="0"/>
          <w:rtl/>
        </w:rPr>
        <w:t xml:space="preserve">(ראה : </w:t>
      </w:r>
      <w:proofErr w:type="spellStart"/>
      <w:r w:rsidRPr="00685104">
        <w:rPr>
          <w:rFonts w:ascii="David" w:eastAsia="Calibri" w:hAnsi="David"/>
          <w:noProof w:val="0"/>
          <w:rtl/>
        </w:rPr>
        <w:t>תלה"מ</w:t>
      </w:r>
      <w:proofErr w:type="spellEnd"/>
      <w:r w:rsidRPr="00685104">
        <w:rPr>
          <w:rFonts w:ascii="David" w:eastAsia="Calibri" w:hAnsi="David"/>
          <w:noProof w:val="0"/>
          <w:rtl/>
        </w:rPr>
        <w:t xml:space="preserve"> (ראשון לציון) 42285-12-20 </w:t>
      </w:r>
      <w:r w:rsidRPr="00685104">
        <w:rPr>
          <w:rFonts w:ascii="David" w:eastAsia="Calibri" w:hAnsi="David"/>
          <w:b/>
          <w:bCs/>
          <w:noProof w:val="0"/>
          <w:rtl/>
        </w:rPr>
        <w:t>א.ל. נ' א.ל.</w:t>
      </w:r>
      <w:r w:rsidRPr="00685104">
        <w:rPr>
          <w:rFonts w:ascii="David" w:eastAsia="Calibri" w:hAnsi="David"/>
          <w:noProof w:val="0"/>
          <w:rtl/>
        </w:rPr>
        <w:t xml:space="preserve"> מיום 22.8.203)</w:t>
      </w:r>
      <w:r w:rsidR="00D86A4F" w:rsidRPr="00685104">
        <w:rPr>
          <w:rFonts w:ascii="David" w:eastAsia="Calibri" w:hAnsi="David"/>
          <w:noProof w:val="0"/>
          <w:rtl/>
        </w:rPr>
        <w:t>.</w:t>
      </w:r>
      <w:r w:rsidRPr="00685104">
        <w:rPr>
          <w:rFonts w:ascii="David" w:eastAsia="Calibri" w:hAnsi="David"/>
          <w:noProof w:val="0"/>
          <w:rtl/>
        </w:rPr>
        <w:t xml:space="preserve">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התכלית העיקרית בעת פסיקת דמי מזונות משקמים הינה לגשר בין נכסי קריירה אשר אחד מבני הזוג רכש</w:t>
      </w:r>
      <w:r w:rsidR="00D86A4F" w:rsidRPr="00685104">
        <w:rPr>
          <w:rFonts w:ascii="David" w:eastAsia="Calibri" w:hAnsi="David"/>
          <w:noProof w:val="0"/>
          <w:rtl/>
        </w:rPr>
        <w:t xml:space="preserve"> </w:t>
      </w:r>
      <w:r w:rsidRPr="00685104">
        <w:rPr>
          <w:rFonts w:ascii="David" w:eastAsia="Calibri" w:hAnsi="David"/>
          <w:noProof w:val="0"/>
          <w:rtl/>
        </w:rPr>
        <w:t>על חשבו</w:t>
      </w:r>
      <w:r w:rsidR="00685104">
        <w:rPr>
          <w:rFonts w:ascii="David" w:eastAsia="Calibri" w:hAnsi="David" w:hint="cs"/>
          <w:noProof w:val="0"/>
          <w:rtl/>
        </w:rPr>
        <w:t xml:space="preserve">ן יכולתו </w:t>
      </w:r>
      <w:r w:rsidRPr="00685104">
        <w:rPr>
          <w:rFonts w:ascii="David" w:eastAsia="Calibri" w:hAnsi="David"/>
          <w:noProof w:val="0"/>
          <w:rtl/>
        </w:rPr>
        <w:t xml:space="preserve">של בן הזוג האחר (בד"כ בן הזוג ה"ביתי") </w:t>
      </w:r>
      <w:r w:rsidR="00685104">
        <w:rPr>
          <w:rFonts w:ascii="David" w:eastAsia="Calibri" w:hAnsi="David" w:hint="cs"/>
          <w:noProof w:val="0"/>
          <w:rtl/>
        </w:rPr>
        <w:t xml:space="preserve">לצבור נכסי קריירה, </w:t>
      </w:r>
      <w:r w:rsidRPr="00685104">
        <w:rPr>
          <w:rFonts w:ascii="David" w:eastAsia="Calibri" w:hAnsi="David"/>
          <w:noProof w:val="0"/>
          <w:rtl/>
        </w:rPr>
        <w:t>אשר לא היה מורגל בעבודה תובענית או בעבודה בכלל</w:t>
      </w:r>
      <w:r w:rsidR="00685104">
        <w:rPr>
          <w:rFonts w:ascii="David" w:eastAsia="Calibri" w:hAnsi="David" w:hint="cs"/>
          <w:noProof w:val="0"/>
          <w:rtl/>
        </w:rPr>
        <w:t>,</w:t>
      </w:r>
      <w:r w:rsidRPr="00685104">
        <w:rPr>
          <w:rFonts w:ascii="David" w:eastAsia="Calibri" w:hAnsi="David"/>
          <w:noProof w:val="0"/>
          <w:rtl/>
        </w:rPr>
        <w:t xml:space="preserve"> בכדי שיוכל להתאים את עצמו כלכלית למצב החדש שנוצר בעת</w:t>
      </w:r>
      <w:r w:rsidR="00D86A4F" w:rsidRPr="00685104">
        <w:rPr>
          <w:rFonts w:ascii="David" w:eastAsia="Calibri" w:hAnsi="David"/>
          <w:noProof w:val="0"/>
          <w:rtl/>
        </w:rPr>
        <w:t xml:space="preserve"> </w:t>
      </w:r>
      <w:r w:rsidRPr="00685104">
        <w:rPr>
          <w:rFonts w:ascii="David" w:eastAsia="Calibri" w:hAnsi="David"/>
          <w:noProof w:val="0"/>
          <w:rtl/>
        </w:rPr>
        <w:t>הפירוד</w:t>
      </w:r>
      <w:r w:rsidR="00D86A4F" w:rsidRPr="00685104">
        <w:rPr>
          <w:rFonts w:ascii="David" w:eastAsia="Calibri" w:hAnsi="David"/>
          <w:noProof w:val="0"/>
          <w:rtl/>
        </w:rPr>
        <w:t>.</w:t>
      </w:r>
      <w:r w:rsidRPr="00685104">
        <w:rPr>
          <w:rFonts w:ascii="David" w:eastAsia="Calibri" w:hAnsi="David"/>
          <w:noProof w:val="0"/>
          <w:rtl/>
        </w:rPr>
        <w:t xml:space="preserve">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 xml:space="preserve">במסגרת קביעת גובה הפיצוי על בית המשפט לבחון כל מקרה לנסיבותיו בהתייחס למשך תקופת הקשר הזוגי, לנסיבות היווצרות הקשר, למערך היחסים הכלכלי בין בני הזוג, להבטחות מפורשות או מכללא, ככל שניתנו כאשר משך תקופת דמי המזונות המשקמים עשוי לנוע בין תקופה של מספר חודשים ועד מספר שנים (ראה : </w:t>
      </w:r>
      <w:proofErr w:type="spellStart"/>
      <w:r w:rsidRPr="00685104">
        <w:rPr>
          <w:rFonts w:ascii="David" w:eastAsia="Calibri" w:hAnsi="David"/>
          <w:noProof w:val="0"/>
          <w:rtl/>
        </w:rPr>
        <w:t>עמ"ש</w:t>
      </w:r>
      <w:proofErr w:type="spellEnd"/>
      <w:r w:rsidRPr="00685104">
        <w:rPr>
          <w:rFonts w:ascii="David" w:eastAsia="Calibri" w:hAnsi="David"/>
          <w:noProof w:val="0"/>
          <w:rtl/>
        </w:rPr>
        <w:t xml:space="preserve"> (מחוזי תל-אביב) 7519-11-16 </w:t>
      </w:r>
      <w:r w:rsidRPr="00685104">
        <w:rPr>
          <w:rFonts w:ascii="David" w:eastAsia="Calibri" w:hAnsi="David"/>
          <w:b/>
          <w:bCs/>
          <w:noProof w:val="0"/>
          <w:rtl/>
        </w:rPr>
        <w:t>פלוני נ' פלונית</w:t>
      </w:r>
      <w:r w:rsidRPr="00685104">
        <w:rPr>
          <w:rFonts w:ascii="David" w:eastAsia="Calibri" w:hAnsi="David"/>
          <w:noProof w:val="0"/>
          <w:rtl/>
        </w:rPr>
        <w:t xml:space="preserve"> מיום</w:t>
      </w:r>
      <w:r w:rsidR="00D86A4F" w:rsidRPr="00685104">
        <w:rPr>
          <w:rFonts w:ascii="David" w:eastAsia="Calibri" w:hAnsi="David" w:hint="cs"/>
          <w:noProof w:val="0"/>
          <w:rtl/>
        </w:rPr>
        <w:t xml:space="preserve"> </w:t>
      </w:r>
      <w:r w:rsidRPr="00685104">
        <w:rPr>
          <w:rFonts w:ascii="David" w:eastAsia="Calibri" w:hAnsi="David"/>
          <w:noProof w:val="0"/>
          <w:rtl/>
        </w:rPr>
        <w:t>7.1.2018 ; פרופ' שחר ליפשיץ</w:t>
      </w:r>
      <w:r w:rsidR="00D86A4F" w:rsidRPr="00685104">
        <w:rPr>
          <w:rFonts w:ascii="David" w:eastAsia="Calibri" w:hAnsi="David"/>
          <w:noProof w:val="0"/>
          <w:rtl/>
        </w:rPr>
        <w:t>,</w:t>
      </w:r>
      <w:r w:rsidRPr="00685104">
        <w:rPr>
          <w:rFonts w:ascii="David" w:eastAsia="Calibri" w:hAnsi="David"/>
          <w:noProof w:val="0"/>
          <w:rtl/>
        </w:rPr>
        <w:t xml:space="preserve"> </w:t>
      </w:r>
      <w:r w:rsidRPr="00685104">
        <w:rPr>
          <w:rFonts w:ascii="David" w:eastAsia="Calibri" w:hAnsi="David"/>
          <w:b/>
          <w:bCs/>
          <w:noProof w:val="0"/>
          <w:u w:val="single"/>
          <w:rtl/>
        </w:rPr>
        <w:t>השיתוף הזוגי</w:t>
      </w:r>
      <w:r w:rsidR="00D86A4F" w:rsidRPr="00685104">
        <w:rPr>
          <w:rFonts w:ascii="David" w:eastAsia="Calibri" w:hAnsi="David"/>
          <w:noProof w:val="0"/>
          <w:rtl/>
        </w:rPr>
        <w:t>,</w:t>
      </w:r>
      <w:r w:rsidRPr="00685104">
        <w:rPr>
          <w:rFonts w:ascii="David" w:eastAsia="Calibri" w:hAnsi="David"/>
          <w:noProof w:val="0"/>
          <w:rtl/>
        </w:rPr>
        <w:t xml:space="preserve"> הוצאת "נבו"</w:t>
      </w:r>
      <w:r w:rsidR="00D86A4F" w:rsidRPr="00685104">
        <w:rPr>
          <w:rFonts w:ascii="David" w:eastAsia="Calibri" w:hAnsi="David"/>
          <w:noProof w:val="0"/>
          <w:rtl/>
        </w:rPr>
        <w:t>,</w:t>
      </w:r>
      <w:r w:rsidRPr="00685104">
        <w:rPr>
          <w:rFonts w:ascii="David" w:eastAsia="Calibri" w:hAnsi="David"/>
          <w:noProof w:val="0"/>
          <w:rtl/>
        </w:rPr>
        <w:t xml:space="preserve"> 2016</w:t>
      </w:r>
      <w:r w:rsidR="00D86A4F" w:rsidRPr="00685104">
        <w:rPr>
          <w:rFonts w:ascii="David" w:eastAsia="Calibri" w:hAnsi="David"/>
          <w:noProof w:val="0"/>
          <w:rtl/>
        </w:rPr>
        <w:t>,</w:t>
      </w:r>
      <w:r w:rsidRPr="00685104">
        <w:rPr>
          <w:rFonts w:ascii="David" w:eastAsia="Calibri" w:hAnsi="David"/>
          <w:noProof w:val="0"/>
          <w:rtl/>
        </w:rPr>
        <w:t xml:space="preserve"> עמ' 323,343)</w:t>
      </w:r>
      <w:r w:rsidR="00D86A4F" w:rsidRPr="00685104">
        <w:rPr>
          <w:rFonts w:ascii="David" w:eastAsia="Calibri" w:hAnsi="David"/>
          <w:noProof w:val="0"/>
          <w:rtl/>
        </w:rPr>
        <w:t>.</w:t>
      </w:r>
      <w:r w:rsidRPr="00685104">
        <w:rPr>
          <w:rFonts w:ascii="David" w:eastAsia="Calibri" w:hAnsi="David"/>
          <w:noProof w:val="0"/>
          <w:rtl/>
        </w:rPr>
        <w:t xml:space="preserve"> </w:t>
      </w:r>
    </w:p>
    <w:p w:rsidR="00685104" w:rsidRDefault="00685104" w:rsidP="00685104">
      <w:pPr>
        <w:pStyle w:val="ad"/>
        <w:spacing w:after="160" w:line="360" w:lineRule="auto"/>
        <w:rPr>
          <w:rFonts w:ascii="David" w:eastAsia="Calibri" w:hAnsi="David"/>
          <w:noProof w:val="0"/>
        </w:rPr>
      </w:pPr>
    </w:p>
    <w:p w:rsidR="00766A9A" w:rsidRPr="00685104" w:rsidRDefault="00766A9A" w:rsidP="00685104">
      <w:pPr>
        <w:pStyle w:val="ad"/>
        <w:numPr>
          <w:ilvl w:val="0"/>
          <w:numId w:val="1"/>
        </w:numPr>
        <w:spacing w:after="160" w:line="360" w:lineRule="auto"/>
        <w:rPr>
          <w:rFonts w:ascii="David" w:eastAsia="Calibri" w:hAnsi="David"/>
          <w:noProof w:val="0"/>
          <w:rtl/>
        </w:rPr>
      </w:pPr>
      <w:r w:rsidRPr="00685104">
        <w:rPr>
          <w:rFonts w:ascii="David" w:eastAsia="Calibri" w:hAnsi="David"/>
          <w:noProof w:val="0"/>
          <w:rtl/>
        </w:rPr>
        <w:t>זאת ועוד</w:t>
      </w:r>
      <w:r w:rsidR="00D86A4F" w:rsidRPr="00685104">
        <w:rPr>
          <w:rFonts w:ascii="David" w:eastAsia="Calibri" w:hAnsi="David"/>
          <w:noProof w:val="0"/>
          <w:rtl/>
        </w:rPr>
        <w:t>,</w:t>
      </w:r>
      <w:r w:rsidRPr="00685104">
        <w:rPr>
          <w:rFonts w:ascii="David" w:eastAsia="Calibri" w:hAnsi="David"/>
          <w:noProof w:val="0"/>
          <w:rtl/>
        </w:rPr>
        <w:t xml:space="preserve"> בפסיקת בתי המשפט הוכרה גם האפשרות לפיצוי בן הזוג הנעזב בגין הוצאות מדור ודמי מזונות אזרחיים (דמי הסתגלות)</w:t>
      </w:r>
      <w:r w:rsidR="00C84FB9">
        <w:rPr>
          <w:rFonts w:ascii="David" w:eastAsia="Calibri" w:hAnsi="David" w:hint="cs"/>
          <w:noProof w:val="0"/>
          <w:rtl/>
        </w:rPr>
        <w:t>,</w:t>
      </w:r>
      <w:r w:rsidRPr="00685104">
        <w:rPr>
          <w:rFonts w:ascii="David" w:eastAsia="Calibri" w:hAnsi="David"/>
          <w:noProof w:val="0"/>
          <w:rtl/>
        </w:rPr>
        <w:t xml:space="preserve"> בכל אותם מקרים שבהם לא נחתם הסכם מזונות מפורש כך שעל מנת לאפשר את שיקומו של בן הזוג האחר לאחר הפרידה הרי שהזכות למזונות אזרחיים ת</w:t>
      </w:r>
      <w:r w:rsidR="00C641E7" w:rsidRPr="00685104">
        <w:rPr>
          <w:rFonts w:ascii="David" w:eastAsia="Calibri" w:hAnsi="David" w:hint="cs"/>
          <w:noProof w:val="0"/>
          <w:rtl/>
        </w:rPr>
        <w:t>י</w:t>
      </w:r>
      <w:r w:rsidRPr="00685104">
        <w:rPr>
          <w:rFonts w:ascii="David" w:eastAsia="Calibri" w:hAnsi="David"/>
          <w:noProof w:val="0"/>
          <w:rtl/>
        </w:rPr>
        <w:t>קבע על פי דיני החוזים הכלליים</w:t>
      </w:r>
      <w:r w:rsidR="00D86A4F" w:rsidRPr="00685104">
        <w:rPr>
          <w:rFonts w:ascii="David" w:eastAsia="Calibri" w:hAnsi="David"/>
          <w:noProof w:val="0"/>
          <w:rtl/>
        </w:rPr>
        <w:t>,</w:t>
      </w:r>
      <w:r w:rsidRPr="00685104">
        <w:rPr>
          <w:rFonts w:ascii="David" w:eastAsia="Calibri" w:hAnsi="David"/>
          <w:noProof w:val="0"/>
          <w:rtl/>
        </w:rPr>
        <w:t xml:space="preserve"> </w:t>
      </w:r>
      <w:proofErr w:type="spellStart"/>
      <w:r w:rsidRPr="00685104">
        <w:rPr>
          <w:rFonts w:ascii="David" w:eastAsia="Calibri" w:hAnsi="David"/>
          <w:noProof w:val="0"/>
          <w:rtl/>
        </w:rPr>
        <w:t>מכח</w:t>
      </w:r>
      <w:proofErr w:type="spellEnd"/>
      <w:r w:rsidRPr="00685104">
        <w:rPr>
          <w:rFonts w:ascii="David" w:eastAsia="Calibri" w:hAnsi="David"/>
          <w:noProof w:val="0"/>
          <w:rtl/>
        </w:rPr>
        <w:t xml:space="preserve"> עיקרון תום הלב וכן גם </w:t>
      </w:r>
      <w:proofErr w:type="spellStart"/>
      <w:r w:rsidRPr="00685104">
        <w:rPr>
          <w:rFonts w:ascii="David" w:eastAsia="Calibri" w:hAnsi="David"/>
          <w:noProof w:val="0"/>
          <w:rtl/>
        </w:rPr>
        <w:t>מכח</w:t>
      </w:r>
      <w:proofErr w:type="spellEnd"/>
      <w:r w:rsidRPr="00685104">
        <w:rPr>
          <w:rFonts w:ascii="David" w:eastAsia="Calibri" w:hAnsi="David"/>
          <w:noProof w:val="0"/>
          <w:rtl/>
        </w:rPr>
        <w:t xml:space="preserve"> הסכמתם של הצדדים לקיום קשר מסוג של "ידועים בציבור" (ראה : </w:t>
      </w:r>
      <w:proofErr w:type="spellStart"/>
      <w:r w:rsidRPr="00685104">
        <w:rPr>
          <w:rFonts w:ascii="David" w:eastAsia="Calibri" w:hAnsi="David"/>
          <w:noProof w:val="0"/>
          <w:rtl/>
        </w:rPr>
        <w:t>תלה"מ</w:t>
      </w:r>
      <w:proofErr w:type="spellEnd"/>
      <w:r w:rsidRPr="00685104">
        <w:rPr>
          <w:rFonts w:ascii="David" w:eastAsia="Calibri" w:hAnsi="David"/>
          <w:noProof w:val="0"/>
          <w:rtl/>
        </w:rPr>
        <w:t xml:space="preserve"> (משפחה תל-אביב) 46821-09-19 </w:t>
      </w:r>
      <w:r w:rsidRPr="00685104">
        <w:rPr>
          <w:rFonts w:ascii="David" w:eastAsia="Calibri" w:hAnsi="David"/>
          <w:b/>
          <w:bCs/>
          <w:noProof w:val="0"/>
          <w:rtl/>
        </w:rPr>
        <w:t>ד.ל. נ' ח.י.</w:t>
      </w:r>
      <w:r w:rsidRPr="00685104">
        <w:rPr>
          <w:rFonts w:ascii="David" w:eastAsia="Calibri" w:hAnsi="David"/>
          <w:noProof w:val="0"/>
          <w:rtl/>
        </w:rPr>
        <w:t xml:space="preserve"> מיום 19.4.2021; </w:t>
      </w:r>
      <w:proofErr w:type="spellStart"/>
      <w:r w:rsidRPr="00685104">
        <w:rPr>
          <w:rFonts w:ascii="David" w:eastAsia="Calibri" w:hAnsi="David"/>
          <w:noProof w:val="0"/>
          <w:rtl/>
        </w:rPr>
        <w:t>תלה"מ</w:t>
      </w:r>
      <w:proofErr w:type="spellEnd"/>
      <w:r w:rsidRPr="00685104">
        <w:rPr>
          <w:rFonts w:ascii="David" w:eastAsia="Calibri" w:hAnsi="David"/>
          <w:noProof w:val="0"/>
          <w:rtl/>
        </w:rPr>
        <w:t xml:space="preserve"> (משפחה אילת) </w:t>
      </w:r>
      <w:r w:rsidRPr="00685104">
        <w:rPr>
          <w:rFonts w:ascii="David" w:eastAsia="Calibri" w:hAnsi="David"/>
          <w:noProof w:val="0"/>
          <w:rtl/>
        </w:rPr>
        <w:lastRenderedPageBreak/>
        <w:t xml:space="preserve">37317-02-18 </w:t>
      </w:r>
      <w:r w:rsidRPr="00685104">
        <w:rPr>
          <w:rFonts w:ascii="David" w:eastAsia="Calibri" w:hAnsi="David"/>
          <w:b/>
          <w:bCs/>
          <w:noProof w:val="0"/>
          <w:rtl/>
        </w:rPr>
        <w:t>ד.ד. נ' מ.ד.</w:t>
      </w:r>
      <w:r w:rsidRPr="00685104">
        <w:rPr>
          <w:rFonts w:ascii="David" w:eastAsia="Calibri" w:hAnsi="David"/>
          <w:noProof w:val="0"/>
          <w:rtl/>
        </w:rPr>
        <w:t xml:space="preserve"> מיום 28.8.2022; </w:t>
      </w:r>
      <w:proofErr w:type="spellStart"/>
      <w:r w:rsidRPr="00685104">
        <w:rPr>
          <w:rFonts w:ascii="David" w:eastAsia="Calibri" w:hAnsi="David"/>
          <w:noProof w:val="0"/>
          <w:rtl/>
        </w:rPr>
        <w:t>תמ"ש</w:t>
      </w:r>
      <w:proofErr w:type="spellEnd"/>
      <w:r w:rsidRPr="00685104">
        <w:rPr>
          <w:rFonts w:ascii="David" w:eastAsia="Calibri" w:hAnsi="David"/>
          <w:noProof w:val="0"/>
          <w:rtl/>
        </w:rPr>
        <w:t xml:space="preserve"> (משפחה פתח-תקוה) 53292-01-13 </w:t>
      </w:r>
      <w:r w:rsidRPr="00685104">
        <w:rPr>
          <w:rFonts w:ascii="David" w:eastAsia="Calibri" w:hAnsi="David"/>
          <w:b/>
          <w:bCs/>
          <w:noProof w:val="0"/>
          <w:rtl/>
        </w:rPr>
        <w:t>פלונית נ' פלוני</w:t>
      </w:r>
      <w:r w:rsidRPr="00685104">
        <w:rPr>
          <w:rFonts w:ascii="David" w:eastAsia="Calibri" w:hAnsi="David"/>
          <w:noProof w:val="0"/>
          <w:rtl/>
        </w:rPr>
        <w:t xml:space="preserve"> מיום 6.2.2018)</w:t>
      </w:r>
      <w:r w:rsidR="00D86A4F" w:rsidRPr="00685104">
        <w:rPr>
          <w:rFonts w:ascii="David" w:eastAsia="Calibri" w:hAnsi="David"/>
          <w:noProof w:val="0"/>
          <w:rtl/>
        </w:rPr>
        <w:t>.</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כפי שצוין בהחלטות בית המשפט מיום 9.8.2023 ומיום 20.9.2023</w:t>
      </w:r>
      <w:r w:rsidR="00D86A4F" w:rsidRPr="00C84FB9">
        <w:rPr>
          <w:rFonts w:ascii="David" w:eastAsia="Calibri" w:hAnsi="David"/>
          <w:noProof w:val="0"/>
          <w:rtl/>
        </w:rPr>
        <w:t>,</w:t>
      </w:r>
      <w:r w:rsidRPr="00C84FB9">
        <w:rPr>
          <w:rFonts w:ascii="David" w:eastAsia="Calibri" w:hAnsi="David"/>
          <w:noProof w:val="0"/>
          <w:rtl/>
        </w:rPr>
        <w:t xml:space="preserve"> גובה דמי המזונות המשקמים הזמניים אשר נפסקו לטובת התובעת משקף בעיקר את הצורך בהשתתפות הנתבע במימון הוצאות דמי המדור של התובעת לאחר שלא נשאה בפועל בהוצאות מדור משמעותיות במהלך תקופת חייה המשותפים עם הנתבע</w:t>
      </w:r>
      <w:r w:rsidR="00C84FB9">
        <w:rPr>
          <w:rFonts w:ascii="David" w:eastAsia="Calibri" w:hAnsi="David" w:hint="cs"/>
          <w:noProof w:val="0"/>
          <w:rtl/>
        </w:rPr>
        <w:t>,</w:t>
      </w:r>
      <w:r w:rsidRPr="00C84FB9">
        <w:rPr>
          <w:rFonts w:ascii="David" w:eastAsia="Calibri" w:hAnsi="David"/>
          <w:noProof w:val="0"/>
          <w:rtl/>
        </w:rPr>
        <w:t xml:space="preserve"> ובשל ההוצאות הגבוהות אשר נובעות כתוצאה ממצבה הבריאותי החמור והסתמכותה על הנתבע במשך שנים רבות</w:t>
      </w:r>
      <w:r w:rsidR="00D86A4F" w:rsidRPr="00C84FB9">
        <w:rPr>
          <w:rFonts w:ascii="David" w:eastAsia="Calibri" w:hAnsi="David"/>
          <w:noProof w:val="0"/>
          <w:rtl/>
        </w:rPr>
        <w:t>.</w:t>
      </w:r>
      <w:r w:rsidRPr="00C84FB9">
        <w:rPr>
          <w:rFonts w:ascii="David" w:eastAsia="Calibri" w:hAnsi="David"/>
          <w:noProof w:val="0"/>
          <w:rtl/>
        </w:rPr>
        <w:t xml:space="preserve"> </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 xml:space="preserve">מאחר ואליבא </w:t>
      </w:r>
      <w:proofErr w:type="spellStart"/>
      <w:r w:rsidRPr="00C84FB9">
        <w:rPr>
          <w:rFonts w:ascii="David" w:eastAsia="Calibri" w:hAnsi="David"/>
          <w:noProof w:val="0"/>
          <w:rtl/>
        </w:rPr>
        <w:t>דעמדת</w:t>
      </w:r>
      <w:proofErr w:type="spellEnd"/>
      <w:r w:rsidRPr="00C84FB9">
        <w:rPr>
          <w:rFonts w:ascii="David" w:eastAsia="Calibri" w:hAnsi="David"/>
          <w:noProof w:val="0"/>
          <w:rtl/>
        </w:rPr>
        <w:t xml:space="preserve"> התובעת</w:t>
      </w:r>
      <w:r w:rsidR="00C84FB9" w:rsidRPr="00C84FB9">
        <w:rPr>
          <w:rFonts w:ascii="David" w:eastAsia="Calibri" w:hAnsi="David" w:hint="cs"/>
          <w:noProof w:val="0"/>
          <w:rtl/>
        </w:rPr>
        <w:t>,</w:t>
      </w:r>
      <w:r w:rsidRPr="00C84FB9">
        <w:rPr>
          <w:rFonts w:ascii="David" w:eastAsia="Calibri" w:hAnsi="David"/>
          <w:noProof w:val="0"/>
          <w:rtl/>
        </w:rPr>
        <w:t xml:space="preserve"> על הנתבע לשאת במימון מלא של הוצאות מגוריה וצרכיה האישיים בגבעתיים</w:t>
      </w:r>
      <w:r w:rsidR="00C84FB9" w:rsidRPr="00C84FB9">
        <w:rPr>
          <w:rFonts w:ascii="David" w:eastAsia="Calibri" w:hAnsi="David" w:hint="cs"/>
          <w:noProof w:val="0"/>
          <w:rtl/>
        </w:rPr>
        <w:t>,</w:t>
      </w:r>
      <w:r w:rsidRPr="00C84FB9">
        <w:rPr>
          <w:rFonts w:ascii="David" w:eastAsia="Calibri" w:hAnsi="David"/>
          <w:noProof w:val="0"/>
          <w:rtl/>
        </w:rPr>
        <w:t xml:space="preserve"> הרי שבראש ובראשונה יש לבחון </w:t>
      </w:r>
      <w:r w:rsidR="00C84FB9" w:rsidRPr="00C84FB9">
        <w:rPr>
          <w:rFonts w:ascii="David" w:eastAsia="Calibri" w:hAnsi="David" w:hint="cs"/>
          <w:noProof w:val="0"/>
          <w:rtl/>
        </w:rPr>
        <w:t xml:space="preserve">מהי הזכות אשר נשללה ממנו עקב הפירוד. </w:t>
      </w:r>
      <w:r w:rsidRPr="00C84FB9">
        <w:rPr>
          <w:rFonts w:ascii="David" w:eastAsia="Calibri" w:hAnsi="David"/>
          <w:noProof w:val="0"/>
          <w:rtl/>
        </w:rPr>
        <w:t>עיון בלשון מסמך ההתחייבות מלמד על כך שהתובעת אמורה להיות פטורה מתשלומי דירה שכירות מוסכמים או ראויים לטובת הנתבע עד ליום פטירתה</w:t>
      </w:r>
      <w:r w:rsidR="00C84FB9">
        <w:rPr>
          <w:rFonts w:ascii="David" w:eastAsia="Calibri" w:hAnsi="David" w:hint="cs"/>
          <w:noProof w:val="0"/>
          <w:rtl/>
        </w:rPr>
        <w:t>,</w:t>
      </w:r>
      <w:r w:rsidRPr="00C84FB9">
        <w:rPr>
          <w:rFonts w:ascii="David" w:eastAsia="Calibri" w:hAnsi="David"/>
          <w:noProof w:val="0"/>
          <w:rtl/>
        </w:rPr>
        <w:t xml:space="preserve"> דא עקא</w:t>
      </w:r>
      <w:r w:rsidR="00C84FB9">
        <w:rPr>
          <w:rFonts w:ascii="David" w:eastAsia="Calibri" w:hAnsi="David" w:hint="cs"/>
          <w:noProof w:val="0"/>
          <w:rtl/>
        </w:rPr>
        <w:t>,</w:t>
      </w:r>
      <w:r w:rsidRPr="00C84FB9">
        <w:rPr>
          <w:rFonts w:ascii="David" w:eastAsia="Calibri" w:hAnsi="David"/>
          <w:noProof w:val="0"/>
          <w:rtl/>
        </w:rPr>
        <w:t xml:space="preserve"> שהמסמך </w:t>
      </w:r>
      <w:r w:rsidRPr="00C84FB9">
        <w:rPr>
          <w:rFonts w:ascii="David" w:eastAsia="Calibri" w:hAnsi="David"/>
          <w:b/>
          <w:bCs/>
          <w:noProof w:val="0"/>
          <w:rtl/>
        </w:rPr>
        <w:t>אינו מתייחס</w:t>
      </w:r>
      <w:r w:rsidRPr="00C84FB9">
        <w:rPr>
          <w:rFonts w:ascii="David" w:eastAsia="Calibri" w:hAnsi="David"/>
          <w:noProof w:val="0"/>
          <w:rtl/>
        </w:rPr>
        <w:t xml:space="preserve"> </w:t>
      </w:r>
      <w:r w:rsidR="00EA4E59" w:rsidRPr="00C84FB9">
        <w:rPr>
          <w:rFonts w:ascii="David" w:eastAsia="Calibri" w:hAnsi="David" w:hint="cs"/>
          <w:noProof w:val="0"/>
          <w:rtl/>
        </w:rPr>
        <w:t>ל</w:t>
      </w:r>
      <w:r w:rsidRPr="00C84FB9">
        <w:rPr>
          <w:rFonts w:ascii="David" w:eastAsia="Calibri" w:hAnsi="David"/>
          <w:noProof w:val="0"/>
          <w:rtl/>
        </w:rPr>
        <w:t xml:space="preserve">תרחיש </w:t>
      </w:r>
      <w:r w:rsidR="00EA4E59" w:rsidRPr="00C84FB9">
        <w:rPr>
          <w:rFonts w:ascii="David" w:eastAsia="Calibri" w:hAnsi="David" w:hint="cs"/>
          <w:noProof w:val="0"/>
          <w:rtl/>
        </w:rPr>
        <w:t xml:space="preserve">אפשרי שלפיו </w:t>
      </w:r>
      <w:r w:rsidRPr="00C84FB9">
        <w:rPr>
          <w:rFonts w:ascii="David" w:eastAsia="Calibri" w:hAnsi="David"/>
          <w:noProof w:val="0"/>
          <w:rtl/>
        </w:rPr>
        <w:t>הצדדים ייפרדו זמ"ז על רקע קרע חמור במערכת היחסים</w:t>
      </w:r>
      <w:r w:rsidR="00D86A4F" w:rsidRPr="00C84FB9">
        <w:rPr>
          <w:rFonts w:ascii="David" w:eastAsia="Calibri" w:hAnsi="David"/>
          <w:noProof w:val="0"/>
          <w:rtl/>
        </w:rPr>
        <w:t>.</w:t>
      </w:r>
      <w:r w:rsidRPr="00C84FB9">
        <w:rPr>
          <w:rFonts w:ascii="David" w:eastAsia="Calibri" w:hAnsi="David"/>
          <w:noProof w:val="0"/>
          <w:rtl/>
        </w:rPr>
        <w:t xml:space="preserve"> </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ככלל</w:t>
      </w:r>
      <w:r w:rsidR="00D86A4F" w:rsidRPr="00C84FB9">
        <w:rPr>
          <w:rFonts w:ascii="David" w:eastAsia="Calibri" w:hAnsi="David"/>
          <w:noProof w:val="0"/>
          <w:rtl/>
        </w:rPr>
        <w:t>,</w:t>
      </w:r>
      <w:r w:rsidRPr="00C84FB9">
        <w:rPr>
          <w:rFonts w:ascii="David" w:eastAsia="Calibri" w:hAnsi="David"/>
          <w:noProof w:val="0"/>
          <w:rtl/>
        </w:rPr>
        <w:t xml:space="preserve"> יש להבחין בין פירוש חוזה לבין השלמתו</w:t>
      </w:r>
      <w:r w:rsidR="00C84FB9">
        <w:rPr>
          <w:rFonts w:ascii="David" w:eastAsia="Calibri" w:hAnsi="David" w:hint="cs"/>
          <w:noProof w:val="0"/>
          <w:rtl/>
        </w:rPr>
        <w:t>,</w:t>
      </w:r>
      <w:r w:rsidRPr="00C84FB9">
        <w:rPr>
          <w:rFonts w:ascii="David" w:eastAsia="Calibri" w:hAnsi="David"/>
          <w:noProof w:val="0"/>
          <w:rtl/>
        </w:rPr>
        <w:t xml:space="preserve"> שכן פירושו של חוזה הינו קביעת מובנו באמצעות התחקות אחר רצון הצדדים</w:t>
      </w:r>
      <w:r w:rsidR="00C84FB9">
        <w:rPr>
          <w:rFonts w:ascii="David" w:eastAsia="Calibri" w:hAnsi="David" w:hint="cs"/>
          <w:noProof w:val="0"/>
          <w:rtl/>
        </w:rPr>
        <w:t>,</w:t>
      </w:r>
      <w:r w:rsidRPr="00C84FB9">
        <w:rPr>
          <w:rFonts w:ascii="David" w:eastAsia="Calibri" w:hAnsi="David"/>
          <w:noProof w:val="0"/>
          <w:rtl/>
        </w:rPr>
        <w:t xml:space="preserve"> בעוד שהשלמתו כרוכה בבחינת ההוספה</w:t>
      </w:r>
      <w:r w:rsidR="00C84FB9">
        <w:rPr>
          <w:rFonts w:ascii="David" w:eastAsia="Calibri" w:hAnsi="David" w:hint="cs"/>
          <w:noProof w:val="0"/>
          <w:rtl/>
        </w:rPr>
        <w:t>,</w:t>
      </w:r>
      <w:r w:rsidRPr="00C84FB9">
        <w:rPr>
          <w:rFonts w:ascii="David" w:eastAsia="Calibri" w:hAnsi="David"/>
          <w:noProof w:val="0"/>
          <w:rtl/>
        </w:rPr>
        <w:t xml:space="preserve"> ולכן ככל שהחוזה מסדיר את הנושא הנדון</w:t>
      </w:r>
      <w:r w:rsidR="00C84FB9">
        <w:rPr>
          <w:rFonts w:ascii="David" w:eastAsia="Calibri" w:hAnsi="David" w:hint="cs"/>
          <w:noProof w:val="0"/>
          <w:rtl/>
        </w:rPr>
        <w:t>,</w:t>
      </w:r>
      <w:r w:rsidRPr="00C84FB9">
        <w:rPr>
          <w:rFonts w:ascii="David" w:eastAsia="Calibri" w:hAnsi="David"/>
          <w:noProof w:val="0"/>
          <w:rtl/>
        </w:rPr>
        <w:t xml:space="preserve"> הרי שסוגיית ההשלמה אינה עולה</w:t>
      </w:r>
      <w:r w:rsidR="00C84FB9">
        <w:rPr>
          <w:rFonts w:ascii="David" w:eastAsia="Calibri" w:hAnsi="David" w:hint="cs"/>
          <w:noProof w:val="0"/>
          <w:rtl/>
        </w:rPr>
        <w:t>,</w:t>
      </w:r>
      <w:r w:rsidRPr="00C84FB9">
        <w:rPr>
          <w:rFonts w:ascii="David" w:eastAsia="Calibri" w:hAnsi="David"/>
          <w:noProof w:val="0"/>
          <w:rtl/>
        </w:rPr>
        <w:t xml:space="preserve"> משום שתהליך ההשלמה מבוסס על ההנחה כי הצדדים לא גיבשו </w:t>
      </w:r>
      <w:r w:rsidR="008B04AA" w:rsidRPr="00C84FB9">
        <w:rPr>
          <w:rFonts w:ascii="David" w:eastAsia="Calibri" w:hAnsi="David"/>
          <w:noProof w:val="0"/>
          <w:rtl/>
        </w:rPr>
        <w:t xml:space="preserve">בעניין מסוים </w:t>
      </w:r>
      <w:r w:rsidRPr="00C84FB9">
        <w:rPr>
          <w:rFonts w:ascii="David" w:eastAsia="Calibri" w:hAnsi="David"/>
          <w:noProof w:val="0"/>
          <w:rtl/>
        </w:rPr>
        <w:t>רצון משותף ולא הסכימו לגביו</w:t>
      </w:r>
      <w:r w:rsidR="00C84FB9">
        <w:rPr>
          <w:rFonts w:ascii="David" w:eastAsia="Calibri" w:hAnsi="David" w:hint="cs"/>
          <w:noProof w:val="0"/>
          <w:rtl/>
        </w:rPr>
        <w:t>,</w:t>
      </w:r>
      <w:r w:rsidRPr="00C84FB9">
        <w:rPr>
          <w:rFonts w:ascii="David" w:eastAsia="Calibri" w:hAnsi="David"/>
          <w:noProof w:val="0"/>
          <w:rtl/>
        </w:rPr>
        <w:t xml:space="preserve"> בין אם במודע או שלא במודע</w:t>
      </w:r>
      <w:r w:rsidR="00C84FB9">
        <w:rPr>
          <w:rFonts w:ascii="David" w:eastAsia="Calibri" w:hAnsi="David" w:hint="cs"/>
          <w:noProof w:val="0"/>
          <w:rtl/>
        </w:rPr>
        <w:t>,</w:t>
      </w:r>
      <w:r w:rsidRPr="00C84FB9">
        <w:rPr>
          <w:rFonts w:ascii="David" w:eastAsia="Calibri" w:hAnsi="David"/>
          <w:noProof w:val="0"/>
          <w:rtl/>
        </w:rPr>
        <w:t xml:space="preserve"> כך שבית המשפט נדרש לבחון את ערוצי ההשלמה הקבועים בחוק</w:t>
      </w:r>
      <w:r w:rsidR="00D86A4F" w:rsidRPr="00C84FB9">
        <w:rPr>
          <w:rFonts w:ascii="David" w:eastAsia="Calibri" w:hAnsi="David"/>
          <w:noProof w:val="0"/>
          <w:rtl/>
        </w:rPr>
        <w:t>.</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אין לראות בהשלמה פעולה אשר מנוגדת לחלוטין לרצון הצדדים</w:t>
      </w:r>
      <w:r w:rsidR="00C84FB9">
        <w:rPr>
          <w:rFonts w:ascii="David" w:eastAsia="Calibri" w:hAnsi="David" w:hint="cs"/>
          <w:noProof w:val="0"/>
          <w:rtl/>
        </w:rPr>
        <w:t>,</w:t>
      </w:r>
      <w:r w:rsidRPr="00C84FB9">
        <w:rPr>
          <w:rFonts w:ascii="David" w:eastAsia="Calibri" w:hAnsi="David"/>
          <w:noProof w:val="0"/>
          <w:rtl/>
        </w:rPr>
        <w:t xml:space="preserve"> משום שההשלמה עשויה לעלות בקנה אחד עם רצונם ועם כוונתם של הצדדים</w:t>
      </w:r>
      <w:r w:rsidR="00C84FB9">
        <w:rPr>
          <w:rFonts w:ascii="David" w:eastAsia="Calibri" w:hAnsi="David" w:hint="cs"/>
          <w:noProof w:val="0"/>
          <w:rtl/>
        </w:rPr>
        <w:t>,</w:t>
      </w:r>
      <w:r w:rsidRPr="00C84FB9">
        <w:rPr>
          <w:rFonts w:ascii="David" w:eastAsia="Calibri" w:hAnsi="David"/>
          <w:noProof w:val="0"/>
          <w:rtl/>
        </w:rPr>
        <w:t xml:space="preserve"> משום שניתן לראותה </w:t>
      </w:r>
      <w:proofErr w:type="spellStart"/>
      <w:r w:rsidRPr="00C84FB9">
        <w:rPr>
          <w:rFonts w:ascii="David" w:eastAsia="Calibri" w:hAnsi="David"/>
          <w:noProof w:val="0"/>
          <w:rtl/>
        </w:rPr>
        <w:t>ככזו</w:t>
      </w:r>
      <w:proofErr w:type="spellEnd"/>
      <w:r w:rsidRPr="00C84FB9">
        <w:rPr>
          <w:rFonts w:ascii="David" w:eastAsia="Calibri" w:hAnsi="David"/>
          <w:noProof w:val="0"/>
          <w:rtl/>
        </w:rPr>
        <w:t xml:space="preserve"> אשר משקפת את ההסדר אשר היו מסכימים לו</w:t>
      </w:r>
      <w:r w:rsidR="00C84FB9">
        <w:rPr>
          <w:rFonts w:ascii="David" w:eastAsia="Calibri" w:hAnsi="David" w:hint="cs"/>
          <w:noProof w:val="0"/>
          <w:rtl/>
        </w:rPr>
        <w:t>,</w:t>
      </w:r>
      <w:r w:rsidRPr="00C84FB9">
        <w:rPr>
          <w:rFonts w:ascii="David" w:eastAsia="Calibri" w:hAnsi="David"/>
          <w:noProof w:val="0"/>
          <w:rtl/>
        </w:rPr>
        <w:t xml:space="preserve"> אילו נתנו דעתם לפרט החסר או שהיו מצפים לו כצדדים סבירים</w:t>
      </w:r>
      <w:r w:rsidR="00D86A4F" w:rsidRPr="00C84FB9">
        <w:rPr>
          <w:rFonts w:ascii="David" w:eastAsia="Calibri" w:hAnsi="David"/>
          <w:noProof w:val="0"/>
          <w:rtl/>
        </w:rPr>
        <w:t>,</w:t>
      </w:r>
      <w:r w:rsidRPr="00C84FB9">
        <w:rPr>
          <w:rFonts w:ascii="David" w:eastAsia="Calibri" w:hAnsi="David"/>
          <w:noProof w:val="0"/>
          <w:rtl/>
        </w:rPr>
        <w:t xml:space="preserve"> הוגנים ותמי לב</w:t>
      </w:r>
      <w:r w:rsidR="00D86A4F" w:rsidRPr="00C84FB9">
        <w:rPr>
          <w:rFonts w:ascii="David" w:eastAsia="Calibri" w:hAnsi="David"/>
          <w:noProof w:val="0"/>
          <w:rtl/>
        </w:rPr>
        <w:t>.</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לאחר מיצוי הליך הפירוש לפי אומד דעת הצדדים</w:t>
      </w:r>
      <w:r w:rsidR="00C84FB9">
        <w:rPr>
          <w:rFonts w:ascii="David" w:eastAsia="Calibri" w:hAnsi="David" w:hint="cs"/>
          <w:noProof w:val="0"/>
          <w:rtl/>
        </w:rPr>
        <w:t>,</w:t>
      </w:r>
      <w:r w:rsidRPr="00C84FB9">
        <w:rPr>
          <w:rFonts w:ascii="David" w:eastAsia="Calibri" w:hAnsi="David"/>
          <w:noProof w:val="0"/>
          <w:rtl/>
        </w:rPr>
        <w:t xml:space="preserve"> מתקבלת המסקנה שקיים חסר בחוזה</w:t>
      </w:r>
      <w:r w:rsidR="00C84FB9">
        <w:rPr>
          <w:rFonts w:ascii="David" w:eastAsia="Calibri" w:hAnsi="David" w:hint="cs"/>
          <w:noProof w:val="0"/>
          <w:rtl/>
        </w:rPr>
        <w:t>,</w:t>
      </w:r>
      <w:r w:rsidRPr="00C84FB9">
        <w:rPr>
          <w:rFonts w:ascii="David" w:eastAsia="Calibri" w:hAnsi="David"/>
          <w:noProof w:val="0"/>
          <w:rtl/>
        </w:rPr>
        <w:t xml:space="preserve"> ובשלב זה ניתן לפנות למעגלי ההשלמה אשר קבועים במסגרת הוראת סעיף 26 לחוק החוזים (חלק</w:t>
      </w:r>
      <w:r w:rsidR="00D86A4F" w:rsidRPr="00C84FB9">
        <w:rPr>
          <w:rFonts w:ascii="David" w:eastAsia="Calibri" w:hAnsi="David"/>
          <w:noProof w:val="0"/>
          <w:rtl/>
        </w:rPr>
        <w:t xml:space="preserve"> </w:t>
      </w:r>
      <w:r w:rsidRPr="00C84FB9">
        <w:rPr>
          <w:rFonts w:ascii="David" w:eastAsia="Calibri" w:hAnsi="David"/>
          <w:noProof w:val="0"/>
          <w:rtl/>
        </w:rPr>
        <w:t>כללי)</w:t>
      </w:r>
      <w:r w:rsidR="00D86A4F" w:rsidRPr="00C84FB9">
        <w:rPr>
          <w:rFonts w:ascii="David" w:eastAsia="Calibri" w:hAnsi="David"/>
          <w:noProof w:val="0"/>
          <w:rtl/>
        </w:rPr>
        <w:t>,</w:t>
      </w:r>
      <w:r w:rsidRPr="00C84FB9">
        <w:rPr>
          <w:rFonts w:ascii="David" w:eastAsia="Calibri" w:hAnsi="David"/>
          <w:noProof w:val="0"/>
          <w:rtl/>
        </w:rPr>
        <w:t xml:space="preserve"> תשל"ג – 1973</w:t>
      </w:r>
      <w:r w:rsidR="00C84FB9">
        <w:rPr>
          <w:rFonts w:ascii="David" w:eastAsia="Calibri" w:hAnsi="David" w:hint="cs"/>
          <w:noProof w:val="0"/>
          <w:rtl/>
        </w:rPr>
        <w:t>,</w:t>
      </w:r>
      <w:r w:rsidRPr="00C84FB9">
        <w:rPr>
          <w:rFonts w:ascii="David" w:eastAsia="Calibri" w:hAnsi="David"/>
          <w:noProof w:val="0"/>
          <w:rtl/>
        </w:rPr>
        <w:t xml:space="preserve"> לאחר בחינת הנוהג הפרטי אשר התגבש בין הצדדים או לחילופין לאחר בחינת הנוהג הכללי אשר מקובל בחוזים מאותו סוג</w:t>
      </w:r>
      <w:r w:rsidR="00D86A4F" w:rsidRPr="00C84FB9">
        <w:rPr>
          <w:rFonts w:ascii="David" w:eastAsia="Calibri" w:hAnsi="David"/>
          <w:noProof w:val="0"/>
          <w:rtl/>
        </w:rPr>
        <w:t>.</w:t>
      </w:r>
      <w:r w:rsidRPr="00C84FB9">
        <w:rPr>
          <w:rFonts w:ascii="David" w:eastAsia="Calibri" w:hAnsi="David"/>
          <w:noProof w:val="0"/>
          <w:rtl/>
        </w:rPr>
        <w:t xml:space="preserve"> העדפת הנוהג הפרטי על פני הנוהג הכללי נעוצה אף היא בהנחה שהוא קרוב יותר לבסיס הסכמתם של הצדדים</w:t>
      </w:r>
      <w:r w:rsidR="00D86A4F" w:rsidRPr="00C84FB9">
        <w:rPr>
          <w:rFonts w:ascii="David" w:eastAsia="Calibri" w:hAnsi="David"/>
          <w:noProof w:val="0"/>
          <w:rtl/>
        </w:rPr>
        <w:t>.</w:t>
      </w:r>
      <w:r w:rsidRPr="00C84FB9">
        <w:rPr>
          <w:rFonts w:ascii="David" w:eastAsia="Calibri" w:hAnsi="David"/>
          <w:noProof w:val="0"/>
          <w:rtl/>
        </w:rPr>
        <w:t xml:space="preserve"> </w:t>
      </w:r>
    </w:p>
    <w:p w:rsidR="00C84FB9" w:rsidRDefault="00C84FB9" w:rsidP="00C84FB9">
      <w:pPr>
        <w:pStyle w:val="ad"/>
        <w:spacing w:after="160" w:line="360" w:lineRule="auto"/>
        <w:rPr>
          <w:rFonts w:ascii="David" w:eastAsia="Calibri" w:hAnsi="David"/>
          <w:noProof w:val="0"/>
        </w:rPr>
      </w:pPr>
    </w:p>
    <w:p w:rsidR="00766A9A" w:rsidRPr="00C84FB9" w:rsidRDefault="00766A9A" w:rsidP="00C84FB9">
      <w:pPr>
        <w:pStyle w:val="ad"/>
        <w:numPr>
          <w:ilvl w:val="0"/>
          <w:numId w:val="1"/>
        </w:numPr>
        <w:spacing w:after="160" w:line="360" w:lineRule="auto"/>
        <w:rPr>
          <w:rFonts w:ascii="David" w:eastAsia="Calibri" w:hAnsi="David"/>
          <w:noProof w:val="0"/>
          <w:rtl/>
        </w:rPr>
      </w:pPr>
      <w:r w:rsidRPr="00C84FB9">
        <w:rPr>
          <w:rFonts w:ascii="David" w:eastAsia="Calibri" w:hAnsi="David"/>
          <w:noProof w:val="0"/>
          <w:rtl/>
        </w:rPr>
        <w:t xml:space="preserve">ככל שלא ניתן מענה בעניין הנוהג ניתן לבחון אפשרויות השלמה באמצעות הוראות השלמה חקיקתיות דיספוזיטיביות אשר חלות כאשר לא משתמעת כוונה אחרת מן ההסכם לאחר בחינת הוראות ההשלמה אשר קבועות במסגרת דיני החוזים המיוחדים (כגון: חוק </w:t>
      </w:r>
      <w:proofErr w:type="spellStart"/>
      <w:r w:rsidRPr="00C84FB9">
        <w:rPr>
          <w:rFonts w:ascii="David" w:eastAsia="Calibri" w:hAnsi="David"/>
          <w:noProof w:val="0"/>
          <w:rtl/>
        </w:rPr>
        <w:t>המכר</w:t>
      </w:r>
      <w:r w:rsidR="00D86A4F" w:rsidRPr="00C84FB9">
        <w:rPr>
          <w:rFonts w:ascii="David" w:eastAsia="Calibri" w:hAnsi="David"/>
          <w:noProof w:val="0"/>
          <w:rtl/>
        </w:rPr>
        <w:t>,</w:t>
      </w:r>
      <w:r w:rsidRPr="00C84FB9">
        <w:rPr>
          <w:rFonts w:ascii="David" w:eastAsia="Calibri" w:hAnsi="David"/>
          <w:noProof w:val="0"/>
          <w:rtl/>
        </w:rPr>
        <w:t>תשכ"ח</w:t>
      </w:r>
      <w:proofErr w:type="spellEnd"/>
      <w:r w:rsidRPr="00C84FB9">
        <w:rPr>
          <w:rFonts w:ascii="David" w:eastAsia="Calibri" w:hAnsi="David"/>
          <w:noProof w:val="0"/>
          <w:rtl/>
        </w:rPr>
        <w:t xml:space="preserve"> – 1968</w:t>
      </w:r>
      <w:r w:rsidR="00D86A4F" w:rsidRPr="00C84FB9">
        <w:rPr>
          <w:rFonts w:ascii="David" w:eastAsia="Calibri" w:hAnsi="David"/>
          <w:noProof w:val="0"/>
          <w:rtl/>
        </w:rPr>
        <w:t>,</w:t>
      </w:r>
      <w:r w:rsidRPr="00C84FB9">
        <w:rPr>
          <w:rFonts w:ascii="David" w:eastAsia="Calibri" w:hAnsi="David"/>
          <w:noProof w:val="0"/>
          <w:rtl/>
        </w:rPr>
        <w:t xml:space="preserve"> חוק השכירות והשאילה</w:t>
      </w:r>
      <w:r w:rsidR="00D86A4F" w:rsidRPr="00C84FB9">
        <w:rPr>
          <w:rFonts w:ascii="David" w:eastAsia="Calibri" w:hAnsi="David"/>
          <w:noProof w:val="0"/>
          <w:rtl/>
        </w:rPr>
        <w:t>,</w:t>
      </w:r>
      <w:r w:rsidRPr="00C84FB9">
        <w:rPr>
          <w:rFonts w:ascii="David" w:eastAsia="Calibri" w:hAnsi="David"/>
          <w:noProof w:val="0"/>
          <w:rtl/>
        </w:rPr>
        <w:t xml:space="preserve"> תשל"א – 1971 וכו')</w:t>
      </w:r>
      <w:r w:rsidR="00D86A4F" w:rsidRPr="00C84FB9">
        <w:rPr>
          <w:rFonts w:ascii="David" w:eastAsia="Calibri" w:hAnsi="David"/>
          <w:noProof w:val="0"/>
          <w:rtl/>
        </w:rPr>
        <w:t xml:space="preserve"> </w:t>
      </w:r>
      <w:r w:rsidRPr="00C84FB9">
        <w:rPr>
          <w:rFonts w:ascii="David" w:eastAsia="Calibri" w:hAnsi="David"/>
          <w:noProof w:val="0"/>
          <w:rtl/>
        </w:rPr>
        <w:t>ולאחריהם הוראות ההשלמה אשר קבועות במסגרת דיני החוזים הכלליים (בעיקר סעיפים 41-46 לחוק)</w:t>
      </w:r>
      <w:r w:rsidR="00D86A4F" w:rsidRPr="00C84FB9">
        <w:rPr>
          <w:rFonts w:ascii="David" w:eastAsia="Calibri" w:hAnsi="David"/>
          <w:noProof w:val="0"/>
          <w:rtl/>
        </w:rPr>
        <w:t>.</w:t>
      </w:r>
      <w:r w:rsidRPr="00C84FB9">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 xml:space="preserve">התנאי להפעלת סמכות ההשלמה לפי הוראת סעיף 26 לחוק החוזים הינו שהפרטים הרלוונטיים לא נקבעו בחוזה או על פיו ולאחר שנקבע כי קיים פער אשר טעון השלמה </w:t>
      </w:r>
      <w:r w:rsidR="00CE04AC">
        <w:rPr>
          <w:rFonts w:ascii="David" w:eastAsia="Calibri" w:hAnsi="David" w:hint="cs"/>
          <w:noProof w:val="0"/>
          <w:rtl/>
        </w:rPr>
        <w:t>,</w:t>
      </w:r>
      <w:r w:rsidRPr="00CE04AC">
        <w:rPr>
          <w:rFonts w:ascii="David" w:eastAsia="Calibri" w:hAnsi="David"/>
          <w:noProof w:val="0"/>
          <w:rtl/>
        </w:rPr>
        <w:t>כאשר לשם השלמתו של חוזה נדרשת קביעה כי קיים בו חסר וכי שתיקת הצדדים בנושא אכן טעונה השלמה ואינה מבטאת רצון להסדר שלילי ("שתיקה מדברת") (ראה : גבריאלה שלו ואפי צמח</w:t>
      </w:r>
      <w:r w:rsidR="00D86A4F" w:rsidRPr="00CE04AC">
        <w:rPr>
          <w:rFonts w:ascii="David" w:eastAsia="Calibri" w:hAnsi="David"/>
          <w:noProof w:val="0"/>
          <w:rtl/>
        </w:rPr>
        <w:t>,</w:t>
      </w:r>
      <w:r w:rsidRPr="00CE04AC">
        <w:rPr>
          <w:rFonts w:ascii="David" w:eastAsia="Calibri" w:hAnsi="David"/>
          <w:noProof w:val="0"/>
          <w:rtl/>
        </w:rPr>
        <w:t xml:space="preserve"> </w:t>
      </w:r>
      <w:r w:rsidRPr="00CE04AC">
        <w:rPr>
          <w:rFonts w:ascii="David" w:eastAsia="Calibri" w:hAnsi="David"/>
          <w:b/>
          <w:bCs/>
          <w:noProof w:val="0"/>
          <w:u w:val="single"/>
          <w:rtl/>
        </w:rPr>
        <w:t>דיני חוזים</w:t>
      </w:r>
      <w:r w:rsidR="00D86A4F" w:rsidRPr="00CE04AC">
        <w:rPr>
          <w:rFonts w:ascii="David" w:eastAsia="Calibri" w:hAnsi="David"/>
          <w:noProof w:val="0"/>
          <w:rtl/>
        </w:rPr>
        <w:t>,</w:t>
      </w:r>
      <w:r w:rsidRPr="00CE04AC">
        <w:rPr>
          <w:rFonts w:ascii="David" w:eastAsia="Calibri" w:hAnsi="David"/>
          <w:noProof w:val="0"/>
          <w:rtl/>
        </w:rPr>
        <w:t xml:space="preserve"> הוצאת נבו (2019)</w:t>
      </w:r>
      <w:r w:rsidR="00D86A4F" w:rsidRPr="00CE04AC">
        <w:rPr>
          <w:rFonts w:ascii="David" w:eastAsia="Calibri" w:hAnsi="David"/>
          <w:noProof w:val="0"/>
          <w:rtl/>
        </w:rPr>
        <w:t>,</w:t>
      </w:r>
      <w:r w:rsidRPr="00CE04AC">
        <w:rPr>
          <w:rFonts w:ascii="David" w:eastAsia="Calibri" w:hAnsi="David"/>
          <w:noProof w:val="0"/>
          <w:rtl/>
        </w:rPr>
        <w:t xml:space="preserve"> עמודים 485-490 ; עמ' 560-561 ; עופר </w:t>
      </w:r>
      <w:proofErr w:type="spellStart"/>
      <w:r w:rsidRPr="00CE04AC">
        <w:rPr>
          <w:rFonts w:ascii="David" w:eastAsia="Calibri" w:hAnsi="David"/>
          <w:noProof w:val="0"/>
          <w:rtl/>
        </w:rPr>
        <w:t>גרוסקופף</w:t>
      </w:r>
      <w:proofErr w:type="spellEnd"/>
      <w:r w:rsidRPr="00CE04AC">
        <w:rPr>
          <w:rFonts w:ascii="David" w:eastAsia="Calibri" w:hAnsi="David"/>
          <w:noProof w:val="0"/>
          <w:rtl/>
        </w:rPr>
        <w:t xml:space="preserve"> ויפעת נפתלי בו ציון</w:t>
      </w:r>
      <w:r w:rsidR="00D86A4F" w:rsidRPr="00CE04AC">
        <w:rPr>
          <w:rFonts w:ascii="David" w:eastAsia="Calibri" w:hAnsi="David"/>
          <w:noProof w:val="0"/>
          <w:rtl/>
        </w:rPr>
        <w:t>,</w:t>
      </w:r>
      <w:r w:rsidRPr="00CE04AC">
        <w:rPr>
          <w:rFonts w:ascii="David" w:eastAsia="Calibri" w:hAnsi="David"/>
          <w:noProof w:val="0"/>
          <w:rtl/>
        </w:rPr>
        <w:t xml:space="preserve"> "תכליות דיני פרשנות החוזים" באיזו דרך עלינו ללכת כשחבו לנו לאן להגיע"</w:t>
      </w:r>
      <w:r w:rsidR="00D86A4F" w:rsidRPr="00CE04AC">
        <w:rPr>
          <w:rFonts w:ascii="David" w:eastAsia="Calibri" w:hAnsi="David"/>
          <w:noProof w:val="0"/>
          <w:rtl/>
        </w:rPr>
        <w:t>,</w:t>
      </w:r>
      <w:r w:rsidRPr="00CE04AC">
        <w:rPr>
          <w:rFonts w:ascii="David" w:eastAsia="Calibri" w:hAnsi="David"/>
          <w:noProof w:val="0"/>
          <w:rtl/>
        </w:rPr>
        <w:t xml:space="preserve"> </w:t>
      </w:r>
      <w:r w:rsidRPr="00CE04AC">
        <w:rPr>
          <w:rFonts w:ascii="David" w:eastAsia="Calibri" w:hAnsi="David"/>
          <w:b/>
          <w:bCs/>
          <w:noProof w:val="0"/>
          <w:u w:val="single"/>
          <w:rtl/>
        </w:rPr>
        <w:t>ספר גבריאלה</w:t>
      </w:r>
      <w:r w:rsidR="00D86A4F" w:rsidRPr="00CE04AC">
        <w:rPr>
          <w:rFonts w:ascii="David" w:eastAsia="Calibri" w:hAnsi="David"/>
          <w:b/>
          <w:bCs/>
          <w:noProof w:val="0"/>
          <w:u w:val="single"/>
          <w:rtl/>
        </w:rPr>
        <w:t xml:space="preserve"> </w:t>
      </w:r>
      <w:r w:rsidRPr="00CE04AC">
        <w:rPr>
          <w:rFonts w:ascii="David" w:eastAsia="Calibri" w:hAnsi="David"/>
          <w:b/>
          <w:bCs/>
          <w:noProof w:val="0"/>
          <w:u w:val="single"/>
          <w:rtl/>
        </w:rPr>
        <w:t>שלו – עיונים בתורת החוזה</w:t>
      </w:r>
      <w:r w:rsidR="00D86A4F" w:rsidRPr="00CE04AC">
        <w:rPr>
          <w:rFonts w:ascii="David" w:eastAsia="Calibri" w:hAnsi="David"/>
          <w:noProof w:val="0"/>
          <w:rtl/>
        </w:rPr>
        <w:t xml:space="preserve"> </w:t>
      </w:r>
      <w:r w:rsidRPr="00CE04AC">
        <w:rPr>
          <w:rFonts w:ascii="David" w:eastAsia="Calibri" w:hAnsi="David"/>
          <w:noProof w:val="0"/>
          <w:rtl/>
        </w:rPr>
        <w:t>(בעריכת יהודה אדר</w:t>
      </w:r>
      <w:r w:rsidR="00D86A4F" w:rsidRPr="00CE04AC">
        <w:rPr>
          <w:rFonts w:ascii="David" w:eastAsia="Calibri" w:hAnsi="David"/>
          <w:noProof w:val="0"/>
          <w:rtl/>
        </w:rPr>
        <w:t>,</w:t>
      </w:r>
      <w:r w:rsidRPr="00CE04AC">
        <w:rPr>
          <w:rFonts w:ascii="David" w:eastAsia="Calibri" w:hAnsi="David"/>
          <w:noProof w:val="0"/>
          <w:rtl/>
        </w:rPr>
        <w:t xml:space="preserve"> אהרון ברק ואפי צמח) הוצאת "נבו"</w:t>
      </w:r>
      <w:r w:rsidR="00D86A4F" w:rsidRPr="00CE04AC">
        <w:rPr>
          <w:rFonts w:ascii="David" w:eastAsia="Calibri" w:hAnsi="David"/>
          <w:noProof w:val="0"/>
          <w:rtl/>
        </w:rPr>
        <w:t>,</w:t>
      </w:r>
      <w:r w:rsidRPr="00CE04AC">
        <w:rPr>
          <w:rFonts w:ascii="David" w:eastAsia="Calibri" w:hAnsi="David"/>
          <w:noProof w:val="0"/>
          <w:rtl/>
        </w:rPr>
        <w:t xml:space="preserve"> שנת 2021</w:t>
      </w:r>
      <w:r w:rsidR="00D86A4F" w:rsidRPr="00CE04AC">
        <w:rPr>
          <w:rFonts w:ascii="David" w:eastAsia="Calibri" w:hAnsi="David"/>
          <w:noProof w:val="0"/>
          <w:rtl/>
        </w:rPr>
        <w:t>,</w:t>
      </w:r>
      <w:r w:rsidRPr="00CE04AC">
        <w:rPr>
          <w:rFonts w:ascii="David" w:eastAsia="Calibri" w:hAnsi="David"/>
          <w:noProof w:val="0"/>
          <w:rtl/>
        </w:rPr>
        <w:t xml:space="preserve"> עמ' 537 (</w:t>
      </w:r>
      <w:proofErr w:type="spellStart"/>
      <w:r w:rsidRPr="00CE04AC">
        <w:rPr>
          <w:rFonts w:ascii="David" w:eastAsia="Calibri" w:hAnsi="David"/>
          <w:noProof w:val="0"/>
          <w:rtl/>
        </w:rPr>
        <w:t>ה"ש</w:t>
      </w:r>
      <w:proofErr w:type="spellEnd"/>
      <w:r w:rsidRPr="00CE04AC">
        <w:rPr>
          <w:rFonts w:ascii="David" w:eastAsia="Calibri" w:hAnsi="David"/>
          <w:noProof w:val="0"/>
          <w:rtl/>
        </w:rPr>
        <w:t xml:space="preserve"> 55))</w:t>
      </w:r>
      <w:r w:rsidR="00D86A4F" w:rsidRPr="00CE04AC">
        <w:rPr>
          <w:rFonts w:ascii="David" w:eastAsia="Calibri" w:hAnsi="David"/>
          <w:noProof w:val="0"/>
          <w:rtl/>
        </w:rPr>
        <w:t>.</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מעדויותיהם של הצדדים בבית המשפט עולה כי השניים אינם חלוקים על כך שניתנה לתובעת זכות מגורים בדירה במעמד של "ברת רשות" לכל אורך ימי חייה תוך מתן התחייבות מפורשת מצד הנתבע שלא לגבות ממנה תשלום עבור המגורים בדירה עד לתום ימי חייה</w:t>
      </w:r>
      <w:r w:rsidR="00CE04AC">
        <w:rPr>
          <w:rFonts w:ascii="David" w:eastAsia="Calibri" w:hAnsi="David" w:hint="cs"/>
          <w:noProof w:val="0"/>
          <w:rtl/>
        </w:rPr>
        <w:t>,</w:t>
      </w:r>
      <w:r w:rsidRPr="00CE04AC">
        <w:rPr>
          <w:rFonts w:ascii="David" w:eastAsia="Calibri" w:hAnsi="David"/>
          <w:noProof w:val="0"/>
          <w:rtl/>
        </w:rPr>
        <w:t xml:space="preserve"> ובמידת הצורך לבצע את ההתאמות המבניות הנדרשות לצורך מגוריה בדירה (ראה : סעיף 10 לתצהיר התובעת ; עדות התובעת בעמוד 13 שורות 1-8 ; בעמוד 33 שורות 15-29 ובעמוד 34 שורות 10-12 לפרוטוקול מיום 15.1.2024 ; סעיף 49 לכתב ההגנה בתיק </w:t>
      </w:r>
      <w:proofErr w:type="spellStart"/>
      <w:r w:rsidRPr="00CE04AC">
        <w:rPr>
          <w:rFonts w:ascii="David" w:eastAsia="Calibri" w:hAnsi="David"/>
          <w:noProof w:val="0"/>
          <w:rtl/>
        </w:rPr>
        <w:t>תלה"מ</w:t>
      </w:r>
      <w:proofErr w:type="spellEnd"/>
      <w:r w:rsidRPr="00CE04AC">
        <w:rPr>
          <w:rFonts w:ascii="David" w:eastAsia="Calibri" w:hAnsi="David"/>
          <w:noProof w:val="0"/>
          <w:rtl/>
        </w:rPr>
        <w:t xml:space="preserve"> 26091-07-23 ; סעיפים 45 ו - 48 לתצהיר הנתבע)</w:t>
      </w:r>
      <w:r w:rsidR="00D86A4F" w:rsidRPr="00CE04AC">
        <w:rPr>
          <w:rFonts w:ascii="David" w:eastAsia="Calibri" w:hAnsi="David"/>
          <w:noProof w:val="0"/>
          <w:rtl/>
        </w:rPr>
        <w:t>.</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בנוסף לכך</w:t>
      </w:r>
      <w:r w:rsidR="00D86A4F" w:rsidRPr="00CE04AC">
        <w:rPr>
          <w:rFonts w:ascii="David" w:eastAsia="Calibri" w:hAnsi="David"/>
          <w:noProof w:val="0"/>
          <w:rtl/>
        </w:rPr>
        <w:t>,</w:t>
      </w:r>
      <w:r w:rsidRPr="00CE04AC">
        <w:rPr>
          <w:rFonts w:ascii="David" w:eastAsia="Calibri" w:hAnsi="David"/>
          <w:noProof w:val="0"/>
          <w:rtl/>
        </w:rPr>
        <w:t xml:space="preserve"> אין גם מחלוקת כי במהלך תקופת מגוריהם המשותפים הנתבע דאג לכל מחסורה של התובעת מתוך רצונו הטוב</w:t>
      </w:r>
      <w:r w:rsidR="00CE04AC">
        <w:rPr>
          <w:rFonts w:ascii="David" w:eastAsia="Calibri" w:hAnsi="David" w:hint="cs"/>
          <w:noProof w:val="0"/>
          <w:rtl/>
        </w:rPr>
        <w:t>,</w:t>
      </w:r>
      <w:r w:rsidRPr="00CE04AC">
        <w:rPr>
          <w:rFonts w:ascii="David" w:eastAsia="Calibri" w:hAnsi="David"/>
          <w:noProof w:val="0"/>
          <w:rtl/>
        </w:rPr>
        <w:t xml:space="preserve"> למרות שהתובעת לא דרשה זאת ממנו (ראה: סעיף 7 לתצהיר התובעת ; עמוד 34 שורות 16-24 ; עדות הנתבע בעמוד 88 שורה 27 – עמוד 89 שורה 2 ובעמוד 98 שורות</w:t>
      </w:r>
      <w:r w:rsidR="00D86A4F" w:rsidRPr="00CE04AC">
        <w:rPr>
          <w:rFonts w:ascii="David" w:eastAsia="Calibri" w:hAnsi="David" w:hint="cs"/>
          <w:noProof w:val="0"/>
          <w:rtl/>
        </w:rPr>
        <w:t xml:space="preserve"> </w:t>
      </w:r>
      <w:r w:rsidRPr="00CE04AC">
        <w:rPr>
          <w:rFonts w:ascii="David" w:eastAsia="Calibri" w:hAnsi="David"/>
          <w:noProof w:val="0"/>
          <w:rtl/>
        </w:rPr>
        <w:t>21-31 ; עמוד 99 שורות 8-11 לפרוטוקול)</w:t>
      </w:r>
      <w:r w:rsidR="00D86A4F" w:rsidRPr="00CE04AC">
        <w:rPr>
          <w:rFonts w:ascii="David" w:eastAsia="Calibri" w:hAnsi="David"/>
          <w:noProof w:val="0"/>
          <w:rtl/>
        </w:rPr>
        <w:t>.</w:t>
      </w:r>
      <w:r w:rsidRPr="00CE04AC">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C96DD8" w:rsidP="00CE04AC">
      <w:pPr>
        <w:pStyle w:val="ad"/>
        <w:numPr>
          <w:ilvl w:val="0"/>
          <w:numId w:val="1"/>
        </w:numPr>
        <w:spacing w:after="160" w:line="360" w:lineRule="auto"/>
        <w:rPr>
          <w:rFonts w:ascii="David" w:eastAsia="Calibri" w:hAnsi="David"/>
          <w:noProof w:val="0"/>
          <w:rtl/>
        </w:rPr>
      </w:pPr>
      <w:r w:rsidRPr="00CE04AC">
        <w:rPr>
          <w:rFonts w:ascii="David" w:eastAsia="Calibri" w:hAnsi="David" w:hint="cs"/>
          <w:noProof w:val="0"/>
          <w:rtl/>
        </w:rPr>
        <w:t>ודוק</w:t>
      </w:r>
      <w:r w:rsidR="00D86A4F" w:rsidRPr="00CE04AC">
        <w:rPr>
          <w:rFonts w:ascii="David" w:eastAsia="Calibri" w:hAnsi="David" w:hint="cs"/>
          <w:noProof w:val="0"/>
          <w:rtl/>
        </w:rPr>
        <w:t>,</w:t>
      </w:r>
      <w:r w:rsidRPr="00CE04AC">
        <w:rPr>
          <w:rFonts w:ascii="David" w:eastAsia="Calibri" w:hAnsi="David" w:hint="cs"/>
          <w:noProof w:val="0"/>
          <w:rtl/>
        </w:rPr>
        <w:t xml:space="preserve"> </w:t>
      </w:r>
      <w:r w:rsidR="00766A9A" w:rsidRPr="00CE04AC">
        <w:rPr>
          <w:rFonts w:ascii="David" w:eastAsia="Calibri" w:hAnsi="David"/>
          <w:noProof w:val="0"/>
          <w:rtl/>
        </w:rPr>
        <w:t>למרות שהצדדים לא התייחסו במסגרת ההסכם משנת 2014 לאפשרות של מימון דיור חלופי בהינתן מקרה של פירוד</w:t>
      </w:r>
      <w:r w:rsidR="00CE04AC">
        <w:rPr>
          <w:rFonts w:ascii="David" w:eastAsia="Calibri" w:hAnsi="David" w:hint="cs"/>
          <w:noProof w:val="0"/>
          <w:rtl/>
        </w:rPr>
        <w:t>,</w:t>
      </w:r>
      <w:r w:rsidR="00766A9A" w:rsidRPr="00CE04AC">
        <w:rPr>
          <w:rFonts w:ascii="David" w:eastAsia="Calibri" w:hAnsi="David"/>
          <w:noProof w:val="0"/>
          <w:rtl/>
        </w:rPr>
        <w:t xml:space="preserve"> הרי שאין לקבל את עמדת התובעת כי הנתבע </w:t>
      </w:r>
      <w:r w:rsidR="00A74548" w:rsidRPr="00CE04AC">
        <w:rPr>
          <w:rFonts w:ascii="David" w:eastAsia="Calibri" w:hAnsi="David" w:hint="cs"/>
          <w:noProof w:val="0"/>
          <w:rtl/>
        </w:rPr>
        <w:t xml:space="preserve">נדרש </w:t>
      </w:r>
      <w:r w:rsidR="00766A9A" w:rsidRPr="00CE04AC">
        <w:rPr>
          <w:rFonts w:ascii="David" w:eastAsia="Calibri" w:hAnsi="David"/>
          <w:noProof w:val="0"/>
          <w:rtl/>
        </w:rPr>
        <w:t>לממן את מלוא צרכיה ואת מלוא עלות המדור החלופי בגבעתיים</w:t>
      </w:r>
      <w:r w:rsidR="00D86A4F" w:rsidRPr="00CE04AC">
        <w:rPr>
          <w:rFonts w:ascii="David" w:eastAsia="Calibri" w:hAnsi="David"/>
          <w:noProof w:val="0"/>
          <w:rtl/>
        </w:rPr>
        <w:t>.</w:t>
      </w:r>
      <w:r w:rsidR="00766A9A" w:rsidRPr="00CE04AC">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lastRenderedPageBreak/>
        <w:t>לאור תכלית דמי המזונות המשקמים</w:t>
      </w:r>
      <w:r w:rsidR="00D86A4F" w:rsidRPr="00CE04AC">
        <w:rPr>
          <w:rFonts w:ascii="David" w:eastAsia="Calibri" w:hAnsi="David"/>
          <w:noProof w:val="0"/>
          <w:rtl/>
        </w:rPr>
        <w:t>,</w:t>
      </w:r>
      <w:r w:rsidRPr="00CE04AC">
        <w:rPr>
          <w:rFonts w:ascii="David" w:eastAsia="Calibri" w:hAnsi="David"/>
          <w:noProof w:val="0"/>
          <w:rtl/>
        </w:rPr>
        <w:t xml:space="preserve"> אשר נועדה בעיקר לפצות את בן הזוג הנפגע להסתגל למצבו החדש בעיקר על רקע פערי השתכרות אל מול בן הזוג האחר</w:t>
      </w:r>
      <w:r w:rsidR="00D86A4F" w:rsidRPr="00CE04AC">
        <w:rPr>
          <w:rFonts w:ascii="David" w:eastAsia="Calibri" w:hAnsi="David"/>
          <w:noProof w:val="0"/>
          <w:rtl/>
        </w:rPr>
        <w:t>,</w:t>
      </w:r>
      <w:r w:rsidRPr="00CE04AC">
        <w:rPr>
          <w:rFonts w:ascii="David" w:eastAsia="Calibri" w:hAnsi="David"/>
          <w:noProof w:val="0"/>
          <w:rtl/>
        </w:rPr>
        <w:t xml:space="preserve"> ולאור עדותיהם של הצדדים בבית המשפט</w:t>
      </w:r>
      <w:r w:rsidR="00CE04AC">
        <w:rPr>
          <w:rFonts w:ascii="David" w:eastAsia="Calibri" w:hAnsi="David" w:hint="cs"/>
          <w:noProof w:val="0"/>
          <w:rtl/>
        </w:rPr>
        <w:t>,</w:t>
      </w:r>
      <w:r w:rsidRPr="00CE04AC">
        <w:rPr>
          <w:rFonts w:ascii="David" w:eastAsia="Calibri" w:hAnsi="David"/>
          <w:noProof w:val="0"/>
          <w:rtl/>
        </w:rPr>
        <w:t xml:space="preserve"> עולה כי הצדדים יצאו מתוך נקודת </w:t>
      </w:r>
      <w:r w:rsidR="00211E1F" w:rsidRPr="00CE04AC">
        <w:rPr>
          <w:rFonts w:ascii="David" w:eastAsia="Calibri" w:hAnsi="David"/>
          <w:noProof w:val="0"/>
          <w:rtl/>
        </w:rPr>
        <w:t xml:space="preserve">כי </w:t>
      </w:r>
      <w:r w:rsidRPr="00CE04AC">
        <w:rPr>
          <w:rFonts w:ascii="David" w:eastAsia="Calibri" w:hAnsi="David"/>
          <w:noProof w:val="0"/>
          <w:rtl/>
        </w:rPr>
        <w:t>החל משנת 2014 ואילך על הנתבע להבטיח את מקום מגוריה של התובעת</w:t>
      </w:r>
      <w:r w:rsidR="00CE04AC">
        <w:rPr>
          <w:rFonts w:ascii="David" w:eastAsia="Calibri" w:hAnsi="David" w:hint="cs"/>
          <w:noProof w:val="0"/>
          <w:rtl/>
        </w:rPr>
        <w:t>,</w:t>
      </w:r>
      <w:r w:rsidRPr="00CE04AC">
        <w:rPr>
          <w:rFonts w:ascii="David" w:eastAsia="Calibri" w:hAnsi="David"/>
          <w:noProof w:val="0"/>
          <w:rtl/>
        </w:rPr>
        <w:t xml:space="preserve"> אולם אך ורק בתוך הדירה אשר </w:t>
      </w:r>
      <w:r w:rsidR="00CE04AC">
        <w:rPr>
          <w:rFonts w:ascii="David" w:eastAsia="Calibri" w:hAnsi="David" w:hint="cs"/>
          <w:noProof w:val="0"/>
          <w:rtl/>
        </w:rPr>
        <w:t>שימשה אותם למגורים משותפים,</w:t>
      </w:r>
      <w:r w:rsidRPr="00CE04AC">
        <w:rPr>
          <w:rFonts w:ascii="David" w:eastAsia="Calibri" w:hAnsi="David"/>
          <w:noProof w:val="0"/>
          <w:rtl/>
        </w:rPr>
        <w:t xml:space="preserve"> ובמידת הצורך אף לבצע את ההתאמות המבניות הנדרשות לצורך מגוריה בדירה הזו בהתאם למצבה הפיזי והבריאותי</w:t>
      </w:r>
      <w:r w:rsidR="00D86A4F" w:rsidRPr="00CE04AC">
        <w:rPr>
          <w:rFonts w:ascii="David" w:eastAsia="Calibri" w:hAnsi="David"/>
          <w:noProof w:val="0"/>
          <w:rtl/>
        </w:rPr>
        <w:t>.</w:t>
      </w:r>
      <w:r w:rsidRPr="00CE04AC">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בעניינו</w:t>
      </w:r>
      <w:r w:rsidR="00D86A4F" w:rsidRPr="00CE04AC">
        <w:rPr>
          <w:rFonts w:ascii="David" w:eastAsia="Calibri" w:hAnsi="David"/>
          <w:noProof w:val="0"/>
          <w:rtl/>
        </w:rPr>
        <w:t>,</w:t>
      </w:r>
      <w:r w:rsidRPr="00CE04AC">
        <w:rPr>
          <w:rFonts w:ascii="David" w:eastAsia="Calibri" w:hAnsi="David"/>
          <w:noProof w:val="0"/>
          <w:rtl/>
        </w:rPr>
        <w:t xml:space="preserve"> מדובר באנשים </w:t>
      </w:r>
      <w:r w:rsidR="00CE04AC">
        <w:rPr>
          <w:rFonts w:ascii="David" w:eastAsia="Calibri" w:hAnsi="David" w:hint="cs"/>
          <w:noProof w:val="0"/>
          <w:rtl/>
        </w:rPr>
        <w:t xml:space="preserve">מבוגרים, לאחר גיל פרישה, </w:t>
      </w:r>
      <w:r w:rsidRPr="00CE04AC">
        <w:rPr>
          <w:rFonts w:ascii="David" w:eastAsia="Calibri" w:hAnsi="David"/>
          <w:noProof w:val="0"/>
          <w:rtl/>
        </w:rPr>
        <w:t>כאשר הנתבע לא התחייב לפצות את התובעת בגין מעבר לדירה חלופית ולממן את כלל הוצאותיה</w:t>
      </w:r>
      <w:r w:rsidR="00D86A4F" w:rsidRPr="00CE04AC">
        <w:rPr>
          <w:rFonts w:ascii="David" w:eastAsia="Calibri" w:hAnsi="David"/>
          <w:noProof w:val="0"/>
          <w:rtl/>
        </w:rPr>
        <w:t>.</w:t>
      </w:r>
      <w:r w:rsidRPr="00CE04AC">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E263DF"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יתירה מכך</w:t>
      </w:r>
      <w:r w:rsidR="00D86A4F" w:rsidRPr="00CE04AC">
        <w:rPr>
          <w:rFonts w:ascii="David" w:eastAsia="Calibri" w:hAnsi="David"/>
          <w:noProof w:val="0"/>
          <w:rtl/>
        </w:rPr>
        <w:t>,</w:t>
      </w:r>
      <w:r w:rsidRPr="00CE04AC">
        <w:rPr>
          <w:rFonts w:ascii="David" w:eastAsia="Calibri" w:hAnsi="David"/>
          <w:noProof w:val="0"/>
          <w:rtl/>
        </w:rPr>
        <w:t xml:space="preserve"> בין </w:t>
      </w:r>
      <w:proofErr w:type="spellStart"/>
      <w:r w:rsidRPr="00CE04AC">
        <w:rPr>
          <w:rFonts w:ascii="David" w:eastAsia="Calibri" w:hAnsi="David"/>
          <w:noProof w:val="0"/>
          <w:rtl/>
        </w:rPr>
        <w:t>בניה"ז</w:t>
      </w:r>
      <w:proofErr w:type="spellEnd"/>
      <w:r w:rsidRPr="00CE04AC">
        <w:rPr>
          <w:rFonts w:ascii="David" w:eastAsia="Calibri" w:hAnsi="David"/>
          <w:noProof w:val="0"/>
          <w:rtl/>
        </w:rPr>
        <w:t xml:space="preserve"> התנהלה הפרדה</w:t>
      </w:r>
      <w:r w:rsidR="007D265C" w:rsidRPr="00CE04AC">
        <w:rPr>
          <w:rFonts w:ascii="David" w:eastAsia="Calibri" w:hAnsi="David" w:hint="cs"/>
          <w:noProof w:val="0"/>
          <w:rtl/>
        </w:rPr>
        <w:t xml:space="preserve"> </w:t>
      </w:r>
      <w:proofErr w:type="spellStart"/>
      <w:r w:rsidR="007D265C" w:rsidRPr="00CE04AC">
        <w:rPr>
          <w:rFonts w:ascii="David" w:eastAsia="Calibri" w:hAnsi="David" w:hint="cs"/>
          <w:noProof w:val="0"/>
          <w:rtl/>
        </w:rPr>
        <w:t>רכושית</w:t>
      </w:r>
      <w:proofErr w:type="spellEnd"/>
      <w:r w:rsidR="007D265C" w:rsidRPr="00CE04AC">
        <w:rPr>
          <w:rFonts w:ascii="David" w:eastAsia="Calibri" w:hAnsi="David" w:hint="cs"/>
          <w:noProof w:val="0"/>
          <w:rtl/>
        </w:rPr>
        <w:t xml:space="preserve"> מוחלטת</w:t>
      </w:r>
      <w:r w:rsidRPr="00CE04AC">
        <w:rPr>
          <w:rFonts w:ascii="David" w:eastAsia="Calibri" w:hAnsi="David"/>
          <w:noProof w:val="0"/>
          <w:rtl/>
        </w:rPr>
        <w:t xml:space="preserve"> </w:t>
      </w:r>
      <w:r w:rsidR="007D265C" w:rsidRPr="00CE04AC">
        <w:rPr>
          <w:rFonts w:ascii="David" w:eastAsia="Calibri" w:hAnsi="David" w:hint="cs"/>
          <w:noProof w:val="0"/>
          <w:rtl/>
        </w:rPr>
        <w:t>ב</w:t>
      </w:r>
      <w:r w:rsidRPr="00CE04AC">
        <w:rPr>
          <w:rFonts w:ascii="David" w:eastAsia="Calibri" w:hAnsi="David"/>
          <w:noProof w:val="0"/>
          <w:rtl/>
        </w:rPr>
        <w:t>כספי</w:t>
      </w:r>
      <w:r w:rsidR="00F00976" w:rsidRPr="00CE04AC">
        <w:rPr>
          <w:rFonts w:ascii="David" w:eastAsia="Calibri" w:hAnsi="David" w:hint="cs"/>
          <w:noProof w:val="0"/>
          <w:rtl/>
        </w:rPr>
        <w:t>ם</w:t>
      </w:r>
      <w:r w:rsidRPr="00CE04AC">
        <w:rPr>
          <w:rFonts w:ascii="David" w:eastAsia="Calibri" w:hAnsi="David"/>
          <w:noProof w:val="0"/>
          <w:rtl/>
        </w:rPr>
        <w:t xml:space="preserve"> </w:t>
      </w:r>
      <w:r w:rsidR="00F00976" w:rsidRPr="00CE04AC">
        <w:rPr>
          <w:rFonts w:ascii="David" w:eastAsia="Calibri" w:hAnsi="David" w:hint="cs"/>
          <w:noProof w:val="0"/>
          <w:rtl/>
        </w:rPr>
        <w:t xml:space="preserve">אשר </w:t>
      </w:r>
      <w:r w:rsidR="007D265C" w:rsidRPr="00CE04AC">
        <w:rPr>
          <w:rFonts w:ascii="David" w:eastAsia="Calibri" w:hAnsi="David" w:hint="cs"/>
          <w:noProof w:val="0"/>
          <w:rtl/>
        </w:rPr>
        <w:t xml:space="preserve">מוחזקים </w:t>
      </w:r>
      <w:r w:rsidRPr="00CE04AC">
        <w:rPr>
          <w:rFonts w:ascii="David" w:eastAsia="Calibri" w:hAnsi="David"/>
          <w:noProof w:val="0"/>
          <w:rtl/>
        </w:rPr>
        <w:t>חשבונות הבנק</w:t>
      </w:r>
      <w:r w:rsidR="00CE04AC">
        <w:rPr>
          <w:rFonts w:ascii="David" w:eastAsia="Calibri" w:hAnsi="David" w:hint="cs"/>
          <w:noProof w:val="0"/>
          <w:rtl/>
        </w:rPr>
        <w:t>,</w:t>
      </w:r>
      <w:r w:rsidRPr="00CE04AC">
        <w:rPr>
          <w:rFonts w:ascii="David" w:eastAsia="Calibri" w:hAnsi="David"/>
          <w:noProof w:val="0"/>
          <w:rtl/>
        </w:rPr>
        <w:t xml:space="preserve"> </w:t>
      </w:r>
      <w:r w:rsidR="007D265C" w:rsidRPr="00CE04AC">
        <w:rPr>
          <w:rFonts w:ascii="David" w:eastAsia="Calibri" w:hAnsi="David" w:hint="cs"/>
          <w:noProof w:val="0"/>
          <w:rtl/>
        </w:rPr>
        <w:t>ולראייה הקשיים הכלכליים שאליהם נקלע הנתבע אל מול ה</w:t>
      </w:r>
      <w:r w:rsidRPr="00CE04AC">
        <w:rPr>
          <w:rFonts w:ascii="David" w:eastAsia="Calibri" w:hAnsi="David"/>
          <w:noProof w:val="0"/>
          <w:rtl/>
        </w:rPr>
        <w:t xml:space="preserve">חסכונות </w:t>
      </w:r>
      <w:r w:rsidR="007D265C" w:rsidRPr="00CE04AC">
        <w:rPr>
          <w:rFonts w:ascii="David" w:eastAsia="Calibri" w:hAnsi="David" w:hint="cs"/>
          <w:noProof w:val="0"/>
          <w:rtl/>
        </w:rPr>
        <w:t>ה</w:t>
      </w:r>
      <w:r w:rsidRPr="00CE04AC">
        <w:rPr>
          <w:rFonts w:ascii="David" w:eastAsia="Calibri" w:hAnsi="David"/>
          <w:noProof w:val="0"/>
          <w:rtl/>
        </w:rPr>
        <w:t xml:space="preserve">בנקאיים </w:t>
      </w:r>
      <w:r w:rsidR="007D265C" w:rsidRPr="00CE04AC">
        <w:rPr>
          <w:rFonts w:ascii="David" w:eastAsia="Calibri" w:hAnsi="David" w:hint="cs"/>
          <w:noProof w:val="0"/>
          <w:rtl/>
        </w:rPr>
        <w:t xml:space="preserve">אשר הצטברו לזכות התובעת </w:t>
      </w:r>
      <w:r w:rsidRPr="00CE04AC">
        <w:rPr>
          <w:rFonts w:ascii="David" w:eastAsia="Calibri" w:hAnsi="David"/>
          <w:noProof w:val="0"/>
          <w:rtl/>
        </w:rPr>
        <w:t xml:space="preserve">בסכומים של כ – 300,000 ₪ </w:t>
      </w:r>
      <w:r w:rsidR="007D265C" w:rsidRPr="00CE04AC">
        <w:rPr>
          <w:rFonts w:ascii="David" w:eastAsia="Calibri" w:hAnsi="David" w:hint="cs"/>
          <w:noProof w:val="0"/>
          <w:rtl/>
        </w:rPr>
        <w:t>ו</w:t>
      </w:r>
      <w:r w:rsidR="007D265C" w:rsidRPr="00CE04AC">
        <w:rPr>
          <w:rFonts w:ascii="David" w:eastAsia="Calibri" w:hAnsi="David"/>
          <w:noProof w:val="0"/>
          <w:rtl/>
        </w:rPr>
        <w:t>– 790,000 ₪</w:t>
      </w:r>
      <w:r w:rsidR="007D265C" w:rsidRPr="00CE04AC">
        <w:rPr>
          <w:rFonts w:ascii="David" w:eastAsia="Calibri" w:hAnsi="David" w:hint="cs"/>
          <w:noProof w:val="0"/>
          <w:rtl/>
        </w:rPr>
        <w:t xml:space="preserve"> מחברות הביטוח </w:t>
      </w:r>
      <w:r w:rsidRPr="00CE04AC">
        <w:rPr>
          <w:rFonts w:ascii="David" w:eastAsia="Calibri" w:hAnsi="David"/>
          <w:noProof w:val="0"/>
          <w:rtl/>
        </w:rPr>
        <w:t>(ראה : עדות התובעת בעמוד 45 שורות 19-35 ובעמוד 17 שורות 11-20 לפרוטוקול)</w:t>
      </w:r>
      <w:r w:rsidR="00D86A4F" w:rsidRPr="00CE04AC">
        <w:rPr>
          <w:rFonts w:ascii="David" w:eastAsia="Calibri" w:hAnsi="David"/>
          <w:noProof w:val="0"/>
          <w:rtl/>
        </w:rPr>
        <w:t>.</w:t>
      </w:r>
      <w:r w:rsidR="007D265C" w:rsidRPr="00CE04AC">
        <w:rPr>
          <w:rFonts w:ascii="David" w:eastAsia="Calibri" w:hAnsi="David" w:hint="cs"/>
          <w:noProof w:val="0"/>
          <w:rtl/>
        </w:rPr>
        <w:t xml:space="preserve"> </w:t>
      </w:r>
    </w:p>
    <w:p w:rsidR="00CE04AC" w:rsidRDefault="00CE04AC" w:rsidP="00CE04AC">
      <w:pPr>
        <w:pStyle w:val="ad"/>
        <w:spacing w:after="160" w:line="360" w:lineRule="auto"/>
        <w:rPr>
          <w:rFonts w:ascii="David" w:eastAsia="Calibri" w:hAnsi="David"/>
          <w:noProof w:val="0"/>
        </w:rPr>
      </w:pPr>
    </w:p>
    <w:p w:rsidR="00E263DF" w:rsidRPr="00CE04AC" w:rsidRDefault="00E263DF"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 xml:space="preserve">בנסיבות עניין זה </w:t>
      </w:r>
      <w:r w:rsidRPr="00CE04AC">
        <w:rPr>
          <w:rFonts w:ascii="David" w:eastAsia="Calibri" w:hAnsi="David" w:hint="cs"/>
          <w:noProof w:val="0"/>
          <w:rtl/>
        </w:rPr>
        <w:t xml:space="preserve">היה על התובעת </w:t>
      </w:r>
      <w:r w:rsidR="0060002C" w:rsidRPr="00CE04AC">
        <w:rPr>
          <w:rFonts w:ascii="David" w:eastAsia="Calibri" w:hAnsi="David" w:hint="cs"/>
          <w:noProof w:val="0"/>
          <w:rtl/>
        </w:rPr>
        <w:t>לעתור למינויו של שמאי מקרקעין על מנת שיעריך את שווי התאמת הדירה לצרכיה ואת שווי שכירות הדירה</w:t>
      </w:r>
      <w:r w:rsidR="00B105BA" w:rsidRPr="00CE04AC">
        <w:rPr>
          <w:rFonts w:ascii="David" w:eastAsia="Calibri" w:hAnsi="David" w:hint="cs"/>
          <w:noProof w:val="0"/>
          <w:rtl/>
        </w:rPr>
        <w:t xml:space="preserve"> או לכל הפחות להציג הערכות של עלויות השכירות במבנים בגדלים דומים באזור </w:t>
      </w:r>
      <w:r w:rsidR="00CE04AC">
        <w:rPr>
          <w:rFonts w:ascii="David" w:eastAsia="Calibri" w:hAnsi="David" w:hint="cs"/>
          <w:noProof w:val="0"/>
          <w:rtl/>
        </w:rPr>
        <w:t>דירת המגורים,</w:t>
      </w:r>
      <w:r w:rsidR="00B105BA" w:rsidRPr="00CE04AC">
        <w:rPr>
          <w:rFonts w:ascii="David" w:eastAsia="Calibri" w:hAnsi="David" w:hint="cs"/>
          <w:noProof w:val="0"/>
          <w:rtl/>
        </w:rPr>
        <w:t xml:space="preserve"> וזאת </w:t>
      </w:r>
      <w:r w:rsidR="0060002C" w:rsidRPr="00CE04AC">
        <w:rPr>
          <w:rFonts w:ascii="David" w:eastAsia="Calibri" w:hAnsi="David" w:hint="cs"/>
          <w:noProof w:val="0"/>
          <w:rtl/>
        </w:rPr>
        <w:t>משום ש</w:t>
      </w:r>
      <w:r w:rsidRPr="00CE04AC">
        <w:rPr>
          <w:rFonts w:ascii="David" w:eastAsia="Calibri" w:hAnsi="David"/>
          <w:noProof w:val="0"/>
          <w:rtl/>
        </w:rPr>
        <w:t>מחירי נדל"ן, עלויות דיור ודמי שכירות ראויים</w:t>
      </w:r>
      <w:r w:rsidRPr="00CE04AC">
        <w:rPr>
          <w:rFonts w:ascii="David" w:eastAsia="Calibri" w:hAnsi="David" w:hint="cs"/>
          <w:noProof w:val="0"/>
          <w:rtl/>
        </w:rPr>
        <w:t xml:space="preserve"> </w:t>
      </w:r>
      <w:r w:rsidRPr="00CE04AC">
        <w:rPr>
          <w:rFonts w:ascii="David" w:eastAsia="Calibri" w:hAnsi="David"/>
          <w:noProof w:val="0"/>
          <w:rtl/>
        </w:rPr>
        <w:t>אינם בגדר "מן המפורסמות שאינן צריכות הוכחה"</w:t>
      </w:r>
      <w:r w:rsidR="00D86A4F" w:rsidRPr="00CE04AC">
        <w:rPr>
          <w:rFonts w:ascii="David" w:eastAsia="Calibri" w:hAnsi="David"/>
          <w:noProof w:val="0"/>
          <w:rtl/>
        </w:rPr>
        <w:t>.</w:t>
      </w:r>
      <w:r w:rsidRPr="00CE04AC">
        <w:rPr>
          <w:rFonts w:ascii="David" w:eastAsia="Calibri" w:hAnsi="David" w:hint="cs"/>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E263DF" w:rsidP="00CE04AC">
      <w:pPr>
        <w:pStyle w:val="ad"/>
        <w:numPr>
          <w:ilvl w:val="0"/>
          <w:numId w:val="1"/>
        </w:numPr>
        <w:spacing w:after="160" w:line="360" w:lineRule="auto"/>
        <w:rPr>
          <w:rFonts w:ascii="David" w:eastAsia="Calibri" w:hAnsi="David"/>
          <w:noProof w:val="0"/>
          <w:rtl/>
        </w:rPr>
      </w:pPr>
      <w:r w:rsidRPr="00CE04AC">
        <w:rPr>
          <w:rFonts w:ascii="David" w:eastAsia="Calibri" w:hAnsi="David" w:hint="cs"/>
          <w:noProof w:val="0"/>
          <w:rtl/>
        </w:rPr>
        <w:t>עם זאת</w:t>
      </w:r>
      <w:r w:rsidR="00D86A4F" w:rsidRPr="00CE04AC">
        <w:rPr>
          <w:rFonts w:ascii="David" w:eastAsia="Calibri" w:hAnsi="David" w:hint="cs"/>
          <w:noProof w:val="0"/>
          <w:rtl/>
        </w:rPr>
        <w:t>,</w:t>
      </w:r>
      <w:r w:rsidRPr="00CE04AC">
        <w:rPr>
          <w:rFonts w:ascii="David" w:eastAsia="Calibri" w:hAnsi="David" w:hint="cs"/>
          <w:noProof w:val="0"/>
          <w:rtl/>
        </w:rPr>
        <w:t xml:space="preserve"> מאחר ועל פי פסיקת בית המשפט העליון </w:t>
      </w:r>
      <w:r w:rsidR="00D42ADC" w:rsidRPr="00CE04AC">
        <w:rPr>
          <w:rFonts w:ascii="David" w:eastAsia="Calibri" w:hAnsi="David" w:hint="cs"/>
          <w:noProof w:val="0"/>
          <w:rtl/>
        </w:rPr>
        <w:t>אשר ניתנה לאחר הגשת סיכומי הצדדים</w:t>
      </w:r>
      <w:r w:rsidR="00D86A4F" w:rsidRPr="00CE04AC">
        <w:rPr>
          <w:rFonts w:ascii="David" w:eastAsia="Calibri" w:hAnsi="David" w:hint="cs"/>
          <w:noProof w:val="0"/>
          <w:rtl/>
        </w:rPr>
        <w:t>,</w:t>
      </w:r>
      <w:r w:rsidR="00D42ADC" w:rsidRPr="00CE04AC">
        <w:rPr>
          <w:rFonts w:ascii="David" w:eastAsia="Calibri" w:hAnsi="David" w:hint="cs"/>
          <w:noProof w:val="0"/>
          <w:rtl/>
        </w:rPr>
        <w:t xml:space="preserve"> שופטי בתי המשפט לענייני משפחה </w:t>
      </w:r>
      <w:r w:rsidR="009547E8" w:rsidRPr="00CE04AC">
        <w:rPr>
          <w:rFonts w:ascii="David" w:eastAsia="Calibri" w:hAnsi="David" w:hint="cs"/>
          <w:noProof w:val="0"/>
          <w:rtl/>
        </w:rPr>
        <w:t xml:space="preserve">מנועים לקבוע את </w:t>
      </w:r>
      <w:r w:rsidR="009F19DA" w:rsidRPr="00CE04AC">
        <w:rPr>
          <w:rFonts w:ascii="David" w:eastAsia="Calibri" w:hAnsi="David" w:hint="cs"/>
          <w:noProof w:val="0"/>
          <w:rtl/>
        </w:rPr>
        <w:t xml:space="preserve">שווי עלות המגורים </w:t>
      </w:r>
      <w:r w:rsidR="009547E8" w:rsidRPr="00CE04AC">
        <w:rPr>
          <w:rFonts w:ascii="David" w:eastAsia="Calibri" w:hAnsi="David" w:hint="cs"/>
          <w:noProof w:val="0"/>
          <w:rtl/>
        </w:rPr>
        <w:t xml:space="preserve">ללא הערכה מקצועית </w:t>
      </w:r>
      <w:r w:rsidR="008C3F27" w:rsidRPr="00CE04AC">
        <w:rPr>
          <w:rFonts w:ascii="David" w:eastAsia="Calibri" w:hAnsi="David" w:hint="cs"/>
          <w:noProof w:val="0"/>
          <w:rtl/>
        </w:rPr>
        <w:t xml:space="preserve">מבוססת </w:t>
      </w:r>
      <w:r w:rsidR="009547E8" w:rsidRPr="00CE04AC">
        <w:rPr>
          <w:rFonts w:ascii="David" w:eastAsia="Calibri" w:hAnsi="David" w:hint="cs"/>
          <w:noProof w:val="0"/>
          <w:rtl/>
        </w:rPr>
        <w:t xml:space="preserve">(ראה : בע"מ 1061/24 </w:t>
      </w:r>
      <w:r w:rsidR="009547E8" w:rsidRPr="00CE04AC">
        <w:rPr>
          <w:rFonts w:ascii="David" w:eastAsia="Calibri" w:hAnsi="David" w:hint="cs"/>
          <w:b/>
          <w:bCs/>
          <w:noProof w:val="0"/>
          <w:rtl/>
        </w:rPr>
        <w:t>פלוני נ' פלונית</w:t>
      </w:r>
      <w:r w:rsidR="009547E8" w:rsidRPr="00CE04AC">
        <w:rPr>
          <w:rFonts w:ascii="David" w:eastAsia="Calibri" w:hAnsi="David" w:hint="cs"/>
          <w:noProof w:val="0"/>
          <w:rtl/>
        </w:rPr>
        <w:t xml:space="preserve"> מיום 22.5.2024)</w:t>
      </w:r>
      <w:r w:rsidR="00D86A4F" w:rsidRPr="00CE04AC">
        <w:rPr>
          <w:rFonts w:ascii="David" w:eastAsia="Calibri" w:hAnsi="David" w:hint="cs"/>
          <w:noProof w:val="0"/>
          <w:rtl/>
        </w:rPr>
        <w:t>,</w:t>
      </w:r>
      <w:r w:rsidR="00893013" w:rsidRPr="00CE04AC">
        <w:rPr>
          <w:rFonts w:ascii="David" w:eastAsia="Calibri" w:hAnsi="David" w:hint="cs"/>
          <w:noProof w:val="0"/>
          <w:rtl/>
        </w:rPr>
        <w:t xml:space="preserve"> </w:t>
      </w:r>
      <w:r w:rsidR="00D42ADC" w:rsidRPr="00CE04AC">
        <w:rPr>
          <w:rFonts w:ascii="David" w:eastAsia="Calibri" w:hAnsi="David" w:hint="cs"/>
          <w:noProof w:val="0"/>
          <w:rtl/>
        </w:rPr>
        <w:t xml:space="preserve">הרי </w:t>
      </w:r>
      <w:r w:rsidR="008C3F27" w:rsidRPr="00CE04AC">
        <w:rPr>
          <w:rFonts w:ascii="David" w:eastAsia="Calibri" w:hAnsi="David" w:hint="cs"/>
          <w:noProof w:val="0"/>
          <w:rtl/>
        </w:rPr>
        <w:t xml:space="preserve">שלאור ייחודיות המקרה </w:t>
      </w:r>
      <w:r w:rsidR="00893013" w:rsidRPr="00CE04AC">
        <w:rPr>
          <w:rFonts w:ascii="David" w:eastAsia="Calibri" w:hAnsi="David" w:hint="cs"/>
          <w:noProof w:val="0"/>
          <w:rtl/>
        </w:rPr>
        <w:t>ו</w:t>
      </w:r>
      <w:r w:rsidR="008C3F27" w:rsidRPr="00CE04AC">
        <w:rPr>
          <w:rFonts w:ascii="David" w:eastAsia="Calibri" w:hAnsi="David" w:hint="cs"/>
          <w:noProof w:val="0"/>
          <w:rtl/>
        </w:rPr>
        <w:t xml:space="preserve">בהינתן גילם של הצדדים </w:t>
      </w:r>
      <w:r w:rsidR="00766A9A" w:rsidRPr="00CE04AC">
        <w:rPr>
          <w:rFonts w:ascii="David" w:eastAsia="Calibri" w:hAnsi="David"/>
          <w:noProof w:val="0"/>
          <w:rtl/>
        </w:rPr>
        <w:t xml:space="preserve">הנני מוצא לנכון להעמיד את גובה דמי ההסתגלות </w:t>
      </w:r>
      <w:r w:rsidR="008C3F27" w:rsidRPr="00CE04AC">
        <w:rPr>
          <w:rFonts w:ascii="David" w:eastAsia="Calibri" w:hAnsi="David" w:hint="cs"/>
          <w:noProof w:val="0"/>
          <w:rtl/>
        </w:rPr>
        <w:t xml:space="preserve">הכוללים </w:t>
      </w:r>
      <w:r w:rsidR="00B946BB" w:rsidRPr="00CE04AC">
        <w:rPr>
          <w:rFonts w:ascii="David" w:eastAsia="Calibri" w:hAnsi="David" w:hint="cs"/>
          <w:noProof w:val="0"/>
          <w:rtl/>
        </w:rPr>
        <w:t>על דרך האומדן בסך ש</w:t>
      </w:r>
      <w:r w:rsidR="00D42ADC" w:rsidRPr="00CE04AC">
        <w:rPr>
          <w:rFonts w:ascii="David" w:eastAsia="Calibri" w:hAnsi="David" w:hint="cs"/>
          <w:noProof w:val="0"/>
          <w:rtl/>
        </w:rPr>
        <w:t>ל</w:t>
      </w:r>
      <w:r w:rsidR="00B946BB" w:rsidRPr="00CE04AC">
        <w:rPr>
          <w:rFonts w:ascii="David" w:eastAsia="Calibri" w:hAnsi="David" w:hint="cs"/>
          <w:noProof w:val="0"/>
          <w:rtl/>
        </w:rPr>
        <w:t xml:space="preserve"> </w:t>
      </w:r>
      <w:r w:rsidR="00CE04AC">
        <w:rPr>
          <w:rFonts w:ascii="David" w:eastAsia="Calibri" w:hAnsi="David" w:hint="cs"/>
          <w:noProof w:val="0"/>
          <w:rtl/>
        </w:rPr>
        <w:t>4,000</w:t>
      </w:r>
      <w:r w:rsidR="00766A9A" w:rsidRPr="00CE04AC">
        <w:rPr>
          <w:rFonts w:ascii="David" w:eastAsia="Calibri" w:hAnsi="David"/>
          <w:noProof w:val="0"/>
          <w:rtl/>
        </w:rPr>
        <w:t xml:space="preserve"> ₪ לחודש למשך תקופה של 18 חודשים אשר תחילתם ביום 10.8.2023 (ראה : סעיף 13 להחלטה מיום 9.8.2023) ובסה"כ </w:t>
      </w:r>
      <w:r w:rsidR="00CE04AC">
        <w:rPr>
          <w:rFonts w:ascii="David" w:eastAsia="Calibri" w:hAnsi="David" w:hint="cs"/>
          <w:noProof w:val="0"/>
          <w:rtl/>
        </w:rPr>
        <w:t xml:space="preserve">72,000 </w:t>
      </w:r>
      <w:r w:rsidR="00766A9A" w:rsidRPr="00CE04AC">
        <w:rPr>
          <w:rFonts w:ascii="David" w:eastAsia="Calibri" w:hAnsi="David"/>
          <w:noProof w:val="0"/>
          <w:rtl/>
        </w:rPr>
        <w:t>₪</w:t>
      </w:r>
      <w:r w:rsidR="00D86A4F" w:rsidRPr="00CE04AC">
        <w:rPr>
          <w:rFonts w:ascii="David" w:eastAsia="Calibri" w:hAnsi="David"/>
          <w:noProof w:val="0"/>
          <w:rtl/>
        </w:rPr>
        <w:t>.</w:t>
      </w:r>
      <w:r w:rsidR="00766A9A" w:rsidRPr="00CE04AC">
        <w:rPr>
          <w:rFonts w:ascii="David" w:eastAsia="Calibri" w:hAnsi="David"/>
          <w:noProof w:val="0"/>
          <w:rtl/>
        </w:rPr>
        <w:t xml:space="preserve"> </w:t>
      </w:r>
    </w:p>
    <w:p w:rsidR="00CE04AC" w:rsidRDefault="00CE04AC" w:rsidP="00CE04AC">
      <w:pPr>
        <w:pStyle w:val="ad"/>
        <w:spacing w:after="160" w:line="360" w:lineRule="auto"/>
        <w:rPr>
          <w:rFonts w:ascii="David" w:eastAsia="Calibri" w:hAnsi="David"/>
          <w:noProof w:val="0"/>
        </w:rPr>
      </w:pPr>
    </w:p>
    <w:p w:rsidR="00766A9A" w:rsidRPr="00CE04AC" w:rsidRDefault="00766A9A" w:rsidP="00CE04AC">
      <w:pPr>
        <w:pStyle w:val="ad"/>
        <w:numPr>
          <w:ilvl w:val="0"/>
          <w:numId w:val="1"/>
        </w:numPr>
        <w:spacing w:after="160" w:line="360" w:lineRule="auto"/>
        <w:rPr>
          <w:rFonts w:ascii="David" w:eastAsia="Calibri" w:hAnsi="David"/>
          <w:noProof w:val="0"/>
          <w:rtl/>
        </w:rPr>
      </w:pPr>
      <w:r w:rsidRPr="00CE04AC">
        <w:rPr>
          <w:rFonts w:ascii="David" w:eastAsia="Calibri" w:hAnsi="David"/>
          <w:noProof w:val="0"/>
          <w:rtl/>
        </w:rPr>
        <w:t>אשר על כן</w:t>
      </w:r>
      <w:r w:rsidR="00D86A4F" w:rsidRPr="00CE04AC">
        <w:rPr>
          <w:rFonts w:ascii="David" w:eastAsia="Calibri" w:hAnsi="David"/>
          <w:noProof w:val="0"/>
          <w:rtl/>
        </w:rPr>
        <w:t>,</w:t>
      </w:r>
      <w:r w:rsidRPr="00CE04AC">
        <w:rPr>
          <w:rFonts w:ascii="David" w:eastAsia="Calibri" w:hAnsi="David"/>
          <w:noProof w:val="0"/>
          <w:rtl/>
        </w:rPr>
        <w:t xml:space="preserve"> על הנתבע לפצות את התובעת בגין דמי הסתגלות </w:t>
      </w:r>
      <w:r w:rsidRPr="00CE04AC">
        <w:rPr>
          <w:rFonts w:ascii="David" w:eastAsia="Calibri" w:hAnsi="David"/>
          <w:b/>
          <w:bCs/>
          <w:noProof w:val="0"/>
          <w:u w:val="single"/>
          <w:rtl/>
        </w:rPr>
        <w:t xml:space="preserve">בסך של </w:t>
      </w:r>
      <w:r w:rsidR="00CE04AC">
        <w:rPr>
          <w:rFonts w:ascii="David" w:eastAsia="Calibri" w:hAnsi="David" w:hint="cs"/>
          <w:b/>
          <w:bCs/>
          <w:noProof w:val="0"/>
          <w:u w:val="single"/>
          <w:rtl/>
        </w:rPr>
        <w:t>72</w:t>
      </w:r>
      <w:r w:rsidRPr="00CE04AC">
        <w:rPr>
          <w:rFonts w:ascii="David" w:eastAsia="Calibri" w:hAnsi="David"/>
          <w:b/>
          <w:bCs/>
          <w:noProof w:val="0"/>
          <w:u w:val="single"/>
          <w:rtl/>
        </w:rPr>
        <w:t>,000 ₪</w:t>
      </w:r>
      <w:r w:rsidR="00D86A4F" w:rsidRPr="00CE04AC">
        <w:rPr>
          <w:rFonts w:ascii="David" w:eastAsia="Calibri" w:hAnsi="David"/>
          <w:noProof w:val="0"/>
          <w:rtl/>
        </w:rPr>
        <w:t>.</w:t>
      </w:r>
      <w:r w:rsidRPr="00CE04AC">
        <w:rPr>
          <w:rFonts w:ascii="David" w:eastAsia="Calibri" w:hAnsi="David"/>
          <w:noProof w:val="0"/>
          <w:rtl/>
        </w:rPr>
        <w:t xml:space="preserve"> </w:t>
      </w:r>
      <w:r w:rsidR="00CE04AC">
        <w:rPr>
          <w:rFonts w:ascii="David" w:eastAsia="Calibri" w:hAnsi="David" w:hint="cs"/>
          <w:noProof w:val="0"/>
          <w:rtl/>
        </w:rPr>
        <w:t>(בניכוי סכומים אשר שולמו עד כה)</w:t>
      </w:r>
    </w:p>
    <w:p w:rsidR="00766A9A" w:rsidRPr="00766A9A" w:rsidRDefault="00353193" w:rsidP="00353193">
      <w:pPr>
        <w:spacing w:after="160" w:line="360" w:lineRule="auto"/>
        <w:rPr>
          <w:rFonts w:ascii="David" w:eastAsia="Calibri" w:hAnsi="David"/>
          <w:noProof w:val="0"/>
          <w:rtl/>
        </w:rPr>
      </w:pPr>
      <w:r>
        <w:rPr>
          <w:rFonts w:ascii="David" w:eastAsia="Calibri" w:hAnsi="David" w:hint="cs"/>
          <w:b/>
          <w:bCs/>
          <w:noProof w:val="0"/>
          <w:u w:val="single"/>
          <w:rtl/>
        </w:rPr>
        <w:t>ת</w:t>
      </w:r>
      <w:r w:rsidR="00766A9A" w:rsidRPr="00766A9A">
        <w:rPr>
          <w:rFonts w:ascii="David" w:eastAsia="Calibri" w:hAnsi="David"/>
          <w:b/>
          <w:bCs/>
          <w:noProof w:val="0"/>
          <w:u w:val="single"/>
          <w:rtl/>
        </w:rPr>
        <w:t>ביעת התובעת למתן סעדים הצהרתיים (</w:t>
      </w:r>
      <w:proofErr w:type="spellStart"/>
      <w:r w:rsidR="00766A9A" w:rsidRPr="00766A9A">
        <w:rPr>
          <w:rFonts w:ascii="David" w:eastAsia="Calibri" w:hAnsi="David"/>
          <w:b/>
          <w:bCs/>
          <w:noProof w:val="0"/>
          <w:u w:val="single"/>
          <w:rtl/>
        </w:rPr>
        <w:t>תלה"מ</w:t>
      </w:r>
      <w:proofErr w:type="spellEnd"/>
      <w:r w:rsidR="00766A9A" w:rsidRPr="00766A9A">
        <w:rPr>
          <w:rFonts w:ascii="David" w:eastAsia="Calibri" w:hAnsi="David"/>
          <w:b/>
          <w:bCs/>
          <w:noProof w:val="0"/>
          <w:u w:val="single"/>
          <w:rtl/>
        </w:rPr>
        <w:t xml:space="preserve"> 26091-07-23)</w:t>
      </w:r>
      <w:r w:rsidR="00766A9A" w:rsidRPr="00766A9A">
        <w:rPr>
          <w:rFonts w:ascii="David" w:eastAsia="Calibri" w:hAnsi="David"/>
          <w:noProof w:val="0"/>
          <w:rtl/>
        </w:rPr>
        <w:t xml:space="preserve"> : </w:t>
      </w:r>
    </w:p>
    <w:p w:rsidR="00766A9A" w:rsidRPr="00CE04AC" w:rsidRDefault="00766A9A" w:rsidP="00624B37">
      <w:pPr>
        <w:pStyle w:val="ad"/>
        <w:numPr>
          <w:ilvl w:val="0"/>
          <w:numId w:val="1"/>
        </w:numPr>
        <w:spacing w:after="160" w:line="360" w:lineRule="auto"/>
        <w:rPr>
          <w:rFonts w:ascii="David" w:eastAsia="Calibri" w:hAnsi="David"/>
          <w:noProof w:val="0"/>
          <w:rtl/>
        </w:rPr>
      </w:pPr>
      <w:r w:rsidRPr="00CE04AC">
        <w:rPr>
          <w:rFonts w:ascii="David" w:eastAsia="Calibri" w:hAnsi="David"/>
          <w:noProof w:val="0"/>
          <w:u w:val="single"/>
          <w:rtl/>
        </w:rPr>
        <w:t xml:space="preserve">תביעת התובעת למתן סעד הצהרתי שלפיו הינה זכאית למחצית מהזכויות הקנייניות בדירה </w:t>
      </w:r>
      <w:r w:rsidR="00CE04AC" w:rsidRPr="00CE04AC">
        <w:rPr>
          <w:rFonts w:ascii="David" w:eastAsia="Calibri" w:hAnsi="David" w:hint="cs"/>
          <w:noProof w:val="0"/>
          <w:u w:val="single"/>
          <w:rtl/>
        </w:rPr>
        <w:t>הנ"ל</w:t>
      </w:r>
      <w:r w:rsidRPr="00CE04AC">
        <w:rPr>
          <w:rFonts w:ascii="David" w:eastAsia="Calibri" w:hAnsi="David"/>
          <w:noProof w:val="0"/>
          <w:u w:val="single"/>
          <w:rtl/>
        </w:rPr>
        <w:t xml:space="preserve"> :</w:t>
      </w:r>
      <w:r w:rsidR="00CE04AC" w:rsidRPr="00CE04AC">
        <w:rPr>
          <w:rFonts w:ascii="David" w:eastAsia="Calibri" w:hAnsi="David" w:hint="cs"/>
          <w:noProof w:val="0"/>
          <w:u w:val="single"/>
          <w:rtl/>
        </w:rPr>
        <w:t xml:space="preserve"> </w:t>
      </w:r>
      <w:r w:rsidRPr="00CE04AC">
        <w:rPr>
          <w:rFonts w:ascii="David" w:eastAsia="Calibri" w:hAnsi="David"/>
          <w:noProof w:val="0"/>
          <w:rtl/>
        </w:rPr>
        <w:t>כאמור מעלה</w:t>
      </w:r>
      <w:r w:rsidR="00D86A4F" w:rsidRPr="00CE04AC">
        <w:rPr>
          <w:rFonts w:ascii="David" w:eastAsia="Calibri" w:hAnsi="David"/>
          <w:noProof w:val="0"/>
          <w:rtl/>
        </w:rPr>
        <w:t>,</w:t>
      </w:r>
      <w:r w:rsidRPr="00CE04AC">
        <w:rPr>
          <w:rFonts w:ascii="David" w:eastAsia="Calibri" w:hAnsi="David"/>
          <w:noProof w:val="0"/>
          <w:rtl/>
        </w:rPr>
        <w:t xml:space="preserve"> התובעת טוענת בכתב התביעה כי על בית המשפט </w:t>
      </w:r>
      <w:proofErr w:type="spellStart"/>
      <w:r w:rsidRPr="00CE04AC">
        <w:rPr>
          <w:rFonts w:ascii="David" w:eastAsia="Calibri" w:hAnsi="David"/>
          <w:noProof w:val="0"/>
          <w:rtl/>
        </w:rPr>
        <w:t>ליתן</w:t>
      </w:r>
      <w:proofErr w:type="spellEnd"/>
      <w:r w:rsidRPr="00CE04AC">
        <w:rPr>
          <w:rFonts w:ascii="David" w:eastAsia="Calibri" w:hAnsi="David"/>
          <w:noProof w:val="0"/>
          <w:rtl/>
        </w:rPr>
        <w:t xml:space="preserve"> סעד </w:t>
      </w:r>
      <w:r w:rsidRPr="00CE04AC">
        <w:rPr>
          <w:rFonts w:ascii="David" w:eastAsia="Calibri" w:hAnsi="David"/>
          <w:noProof w:val="0"/>
          <w:rtl/>
        </w:rPr>
        <w:lastRenderedPageBreak/>
        <w:t>הצהרתי שלפיו הינה זכאית למחצית מהזכויות הקנייניות בדירת המגורים</w:t>
      </w:r>
      <w:r w:rsidR="00CE04AC">
        <w:rPr>
          <w:rFonts w:ascii="David" w:eastAsia="Calibri" w:hAnsi="David" w:hint="cs"/>
          <w:noProof w:val="0"/>
          <w:rtl/>
        </w:rPr>
        <w:t>,</w:t>
      </w:r>
      <w:r w:rsidRPr="00CE04AC">
        <w:rPr>
          <w:rFonts w:ascii="David" w:eastAsia="Calibri" w:hAnsi="David"/>
          <w:noProof w:val="0"/>
          <w:rtl/>
        </w:rPr>
        <w:t xml:space="preserve"> וכי בנוסף לכך יש מקום </w:t>
      </w:r>
      <w:proofErr w:type="spellStart"/>
      <w:r w:rsidRPr="00CE04AC">
        <w:rPr>
          <w:rFonts w:ascii="David" w:eastAsia="Calibri" w:hAnsi="David"/>
          <w:noProof w:val="0"/>
          <w:rtl/>
        </w:rPr>
        <w:t>ליתן</w:t>
      </w:r>
      <w:proofErr w:type="spellEnd"/>
      <w:r w:rsidRPr="00CE04AC">
        <w:rPr>
          <w:rFonts w:ascii="David" w:eastAsia="Calibri" w:hAnsi="David"/>
          <w:noProof w:val="0"/>
          <w:rtl/>
        </w:rPr>
        <w:t xml:space="preserve"> סעד </w:t>
      </w:r>
      <w:r w:rsidR="00624B37">
        <w:rPr>
          <w:rFonts w:ascii="David" w:eastAsia="Calibri" w:hAnsi="David" w:hint="cs"/>
          <w:noProof w:val="0"/>
          <w:rtl/>
        </w:rPr>
        <w:t xml:space="preserve">המורה על רישום </w:t>
      </w:r>
      <w:r w:rsidRPr="00CE04AC">
        <w:rPr>
          <w:rFonts w:ascii="David" w:eastAsia="Calibri" w:hAnsi="David"/>
          <w:noProof w:val="0"/>
          <w:rtl/>
        </w:rPr>
        <w:t>מחצית מהזכויות הקנייניות בדירה על שמה</w:t>
      </w:r>
      <w:r w:rsidR="00D86A4F" w:rsidRPr="00CE04AC">
        <w:rPr>
          <w:rFonts w:ascii="David" w:eastAsia="Calibri" w:hAnsi="David"/>
          <w:noProof w:val="0"/>
          <w:rtl/>
        </w:rPr>
        <w:t>.</w:t>
      </w:r>
      <w:r w:rsidRPr="00CE04AC">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624B37">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כמו כן</w:t>
      </w:r>
      <w:r w:rsidR="00D86A4F" w:rsidRPr="00624B37">
        <w:rPr>
          <w:rFonts w:ascii="David" w:eastAsia="Calibri" w:hAnsi="David"/>
          <w:noProof w:val="0"/>
          <w:rtl/>
        </w:rPr>
        <w:t>,</w:t>
      </w:r>
      <w:r w:rsidR="00624B37" w:rsidRPr="00624B37">
        <w:rPr>
          <w:rFonts w:ascii="David" w:eastAsia="Calibri" w:hAnsi="David" w:hint="cs"/>
          <w:noProof w:val="0"/>
          <w:rtl/>
        </w:rPr>
        <w:t xml:space="preserve"> </w:t>
      </w:r>
      <w:r w:rsidRPr="00624B37">
        <w:rPr>
          <w:rFonts w:ascii="David" w:eastAsia="Calibri" w:hAnsi="David"/>
          <w:noProof w:val="0"/>
          <w:rtl/>
        </w:rPr>
        <w:t>עותרת התובעת למתן סעד הצהרתי המורה על בטלות הסכם הלוואת "המשכנתא ההפוכה" מיום 4.4.2022</w:t>
      </w:r>
      <w:r w:rsidR="00624B37">
        <w:rPr>
          <w:rFonts w:ascii="David" w:eastAsia="Calibri" w:hAnsi="David" w:hint="cs"/>
          <w:noProof w:val="0"/>
          <w:rtl/>
        </w:rPr>
        <w:t>,</w:t>
      </w:r>
      <w:r w:rsidRPr="00624B37">
        <w:rPr>
          <w:rFonts w:ascii="David" w:eastAsia="Calibri" w:hAnsi="David"/>
          <w:noProof w:val="0"/>
          <w:rtl/>
        </w:rPr>
        <w:t xml:space="preserve"> ולמתן סעד הצהרתי שלפיו הינה זכאית למחצית משווי ניירות הערך אשר רשומים על שם הנתבע</w:t>
      </w:r>
      <w:r w:rsidR="00D86A4F" w:rsidRPr="00624B37">
        <w:rPr>
          <w:rFonts w:ascii="David" w:eastAsia="Calibri" w:hAnsi="David"/>
          <w:noProof w:val="0"/>
          <w:rtl/>
        </w:rPr>
        <w:t>.</w:t>
      </w:r>
      <w:r w:rsidRPr="00624B37">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624B37">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עם זאת</w:t>
      </w:r>
      <w:r w:rsidR="00D86A4F" w:rsidRPr="00624B37">
        <w:rPr>
          <w:rFonts w:ascii="David" w:eastAsia="Calibri" w:hAnsi="David"/>
          <w:noProof w:val="0"/>
          <w:rtl/>
        </w:rPr>
        <w:t>,</w:t>
      </w:r>
      <w:r w:rsidRPr="00624B37">
        <w:rPr>
          <w:rFonts w:ascii="David" w:eastAsia="Calibri" w:hAnsi="David"/>
          <w:noProof w:val="0"/>
          <w:rtl/>
        </w:rPr>
        <w:t xml:space="preserve"> מאחר והתובעת אינה מתייחסת בסיכומיה </w:t>
      </w:r>
      <w:proofErr w:type="spellStart"/>
      <w:r w:rsidRPr="00624B37">
        <w:rPr>
          <w:rFonts w:ascii="David" w:eastAsia="Calibri" w:hAnsi="David"/>
          <w:noProof w:val="0"/>
          <w:rtl/>
        </w:rPr>
        <w:t>לסעדים</w:t>
      </w:r>
      <w:proofErr w:type="spellEnd"/>
      <w:r w:rsidRPr="00624B37">
        <w:rPr>
          <w:rFonts w:ascii="David" w:eastAsia="Calibri" w:hAnsi="David"/>
          <w:noProof w:val="0"/>
          <w:rtl/>
        </w:rPr>
        <w:t xml:space="preserve"> אשר מתייחסים לחלוקת שווי ניירות הערך ולביטול הסכם ההלוואה אשר נחתם בתאריך 4.4.2022 (ראה : סעיפים 73-78 לסיכומים אל מול סעיפים 89 ו – 91 לכתב התביעה) הרי שמדובר בטענות אשר נזנחו ומכאן שאין מקום לדון בהן בין אם היעדר ההתייחסות נעשה במכוון או בטעות (ראה : ע"א 3432/17 </w:t>
      </w:r>
      <w:r w:rsidRPr="00624B37">
        <w:rPr>
          <w:rFonts w:ascii="David" w:eastAsia="Calibri" w:hAnsi="David"/>
          <w:b/>
          <w:bCs/>
          <w:noProof w:val="0"/>
          <w:rtl/>
        </w:rPr>
        <w:t>שי טופז (</w:t>
      </w:r>
      <w:proofErr w:type="spellStart"/>
      <w:r w:rsidRPr="00624B37">
        <w:rPr>
          <w:rFonts w:ascii="David" w:eastAsia="Calibri" w:hAnsi="David"/>
          <w:b/>
          <w:bCs/>
          <w:noProof w:val="0"/>
          <w:rtl/>
        </w:rPr>
        <w:t>יוכט</w:t>
      </w:r>
      <w:proofErr w:type="spellEnd"/>
      <w:r w:rsidRPr="00624B37">
        <w:rPr>
          <w:rFonts w:ascii="David" w:eastAsia="Calibri" w:hAnsi="David"/>
          <w:b/>
          <w:bCs/>
          <w:noProof w:val="0"/>
          <w:rtl/>
        </w:rPr>
        <w:t xml:space="preserve">) נ' חיים </w:t>
      </w:r>
      <w:proofErr w:type="spellStart"/>
      <w:r w:rsidRPr="00624B37">
        <w:rPr>
          <w:rFonts w:ascii="David" w:eastAsia="Calibri" w:hAnsi="David"/>
          <w:b/>
          <w:bCs/>
          <w:noProof w:val="0"/>
          <w:rtl/>
        </w:rPr>
        <w:t>יוכט</w:t>
      </w:r>
      <w:proofErr w:type="spellEnd"/>
      <w:r w:rsidRPr="00624B37">
        <w:rPr>
          <w:rFonts w:ascii="David" w:eastAsia="Calibri" w:hAnsi="David"/>
          <w:noProof w:val="0"/>
          <w:rtl/>
        </w:rPr>
        <w:t xml:space="preserve"> מיום 16.4.2020 ; ע"א 447/92</w:t>
      </w:r>
      <w:r w:rsidRPr="00624B37">
        <w:rPr>
          <w:rFonts w:ascii="David" w:eastAsia="Calibri" w:hAnsi="David"/>
          <w:noProof w:val="0"/>
        </w:rPr>
        <w:t> </w:t>
      </w:r>
      <w:r w:rsidRPr="00624B37">
        <w:rPr>
          <w:rFonts w:ascii="David" w:eastAsia="Calibri" w:hAnsi="David"/>
          <w:b/>
          <w:bCs/>
          <w:noProof w:val="0"/>
          <w:rtl/>
        </w:rPr>
        <w:t xml:space="preserve">רוט נ' </w:t>
      </w:r>
      <w:proofErr w:type="spellStart"/>
      <w:r w:rsidRPr="00624B37">
        <w:rPr>
          <w:rFonts w:ascii="David" w:eastAsia="Calibri" w:hAnsi="David"/>
          <w:b/>
          <w:bCs/>
          <w:noProof w:val="0"/>
          <w:rtl/>
        </w:rPr>
        <w:t>אינטרקונטיננטל</w:t>
      </w:r>
      <w:proofErr w:type="spellEnd"/>
      <w:r w:rsidRPr="00624B37">
        <w:rPr>
          <w:rFonts w:ascii="David" w:eastAsia="Calibri" w:hAnsi="David"/>
          <w:b/>
          <w:bCs/>
          <w:noProof w:val="0"/>
          <w:rtl/>
        </w:rPr>
        <w:t xml:space="preserve"> קרדיט </w:t>
      </w:r>
      <w:proofErr w:type="spellStart"/>
      <w:r w:rsidRPr="00624B37">
        <w:rPr>
          <w:rFonts w:ascii="David" w:eastAsia="Calibri" w:hAnsi="David"/>
          <w:b/>
          <w:bCs/>
          <w:noProof w:val="0"/>
          <w:rtl/>
        </w:rPr>
        <w:t>קורפרייש</w:t>
      </w:r>
      <w:r w:rsidR="00195488" w:rsidRPr="00624B37">
        <w:rPr>
          <w:rFonts w:ascii="David" w:eastAsia="Calibri" w:hAnsi="David" w:hint="cs"/>
          <w:b/>
          <w:bCs/>
          <w:noProof w:val="0"/>
          <w:rtl/>
        </w:rPr>
        <w:t>ן</w:t>
      </w:r>
      <w:proofErr w:type="spellEnd"/>
      <w:r w:rsidR="00195488" w:rsidRPr="00624B37">
        <w:rPr>
          <w:rFonts w:ascii="David" w:eastAsia="Calibri" w:hAnsi="David" w:hint="cs"/>
          <w:b/>
          <w:bCs/>
          <w:noProof w:val="0"/>
          <w:rtl/>
        </w:rPr>
        <w:t>,</w:t>
      </w:r>
      <w:r w:rsidR="00D86A4F" w:rsidRPr="00624B37">
        <w:rPr>
          <w:rFonts w:ascii="David" w:eastAsia="Calibri" w:hAnsi="David"/>
          <w:noProof w:val="0"/>
          <w:rtl/>
        </w:rPr>
        <w:t xml:space="preserve"> </w:t>
      </w:r>
      <w:proofErr w:type="spellStart"/>
      <w:r w:rsidRPr="00624B37">
        <w:rPr>
          <w:rFonts w:ascii="David" w:eastAsia="Calibri" w:hAnsi="David"/>
          <w:noProof w:val="0"/>
          <w:rtl/>
        </w:rPr>
        <w:t>פ''ד</w:t>
      </w:r>
      <w:proofErr w:type="spellEnd"/>
      <w:r w:rsidRPr="00624B37">
        <w:rPr>
          <w:rFonts w:ascii="David" w:eastAsia="Calibri" w:hAnsi="David"/>
          <w:noProof w:val="0"/>
          <w:rtl/>
        </w:rPr>
        <w:t xml:space="preserve"> מט(2) 102</w:t>
      </w:r>
      <w:r w:rsidRPr="00624B37">
        <w:rPr>
          <w:rFonts w:ascii="David" w:eastAsia="Calibri" w:hAnsi="David"/>
          <w:noProof w:val="0"/>
        </w:rPr>
        <w:t>(</w:t>
      </w:r>
      <w:r w:rsidR="00D86A4F" w:rsidRPr="00624B37">
        <w:rPr>
          <w:rFonts w:ascii="David" w:eastAsia="Calibri" w:hAnsi="David"/>
          <w:noProof w:val="0"/>
          <w:rtl/>
        </w:rPr>
        <w:t>.</w:t>
      </w:r>
      <w:r w:rsidRPr="00624B37">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624B37">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לטענת התובעת</w:t>
      </w:r>
      <w:r w:rsidR="00D86A4F" w:rsidRPr="00624B37">
        <w:rPr>
          <w:rFonts w:ascii="David" w:eastAsia="Calibri" w:hAnsi="David"/>
          <w:noProof w:val="0"/>
          <w:rtl/>
        </w:rPr>
        <w:t>,</w:t>
      </w:r>
      <w:r w:rsidRPr="00624B37">
        <w:rPr>
          <w:rFonts w:ascii="David" w:eastAsia="Calibri" w:hAnsi="David"/>
          <w:noProof w:val="0"/>
          <w:rtl/>
        </w:rPr>
        <w:t xml:space="preserve"> לאור </w:t>
      </w:r>
      <w:r w:rsidR="009D5709" w:rsidRPr="00624B37">
        <w:rPr>
          <w:rFonts w:ascii="David" w:eastAsia="Calibri" w:hAnsi="David" w:hint="cs"/>
          <w:noProof w:val="0"/>
          <w:rtl/>
        </w:rPr>
        <w:t xml:space="preserve">עקרונות </w:t>
      </w:r>
      <w:r w:rsidRPr="00624B37">
        <w:rPr>
          <w:rFonts w:ascii="David" w:eastAsia="Calibri" w:hAnsi="David"/>
          <w:noProof w:val="0"/>
          <w:rtl/>
        </w:rPr>
        <w:t xml:space="preserve">הלכת השיתוף יש </w:t>
      </w:r>
      <w:proofErr w:type="spellStart"/>
      <w:r w:rsidRPr="00624B37">
        <w:rPr>
          <w:rFonts w:ascii="David" w:eastAsia="Calibri" w:hAnsi="David"/>
          <w:noProof w:val="0"/>
          <w:rtl/>
        </w:rPr>
        <w:t>ליתן</w:t>
      </w:r>
      <w:proofErr w:type="spellEnd"/>
      <w:r w:rsidRPr="00624B37">
        <w:rPr>
          <w:rFonts w:ascii="David" w:eastAsia="Calibri" w:hAnsi="David"/>
          <w:noProof w:val="0"/>
          <w:rtl/>
        </w:rPr>
        <w:t xml:space="preserve"> סעד הצהרתי אשר מורה על רישום מחצית מהזכויות הקנייניות בדירה על שמה</w:t>
      </w:r>
      <w:r w:rsidR="00624B37">
        <w:rPr>
          <w:rFonts w:ascii="David" w:eastAsia="Calibri" w:hAnsi="David" w:hint="cs"/>
          <w:noProof w:val="0"/>
          <w:rtl/>
        </w:rPr>
        <w:t>,</w:t>
      </w:r>
      <w:r w:rsidRPr="00624B37">
        <w:rPr>
          <w:rFonts w:ascii="David" w:eastAsia="Calibri" w:hAnsi="David"/>
          <w:noProof w:val="0"/>
          <w:rtl/>
        </w:rPr>
        <w:t xml:space="preserve"> בשל היותה הידועה בציבור של הנתבע במשך שנים רבות</w:t>
      </w:r>
      <w:r w:rsidR="00624B37">
        <w:rPr>
          <w:rFonts w:ascii="David" w:eastAsia="Calibri" w:hAnsi="David" w:hint="cs"/>
          <w:noProof w:val="0"/>
          <w:rtl/>
        </w:rPr>
        <w:t>,</w:t>
      </w:r>
      <w:r w:rsidRPr="00624B37">
        <w:rPr>
          <w:rFonts w:ascii="David" w:eastAsia="Calibri" w:hAnsi="David"/>
          <w:noProof w:val="0"/>
          <w:rtl/>
        </w:rPr>
        <w:t xml:space="preserve"> </w:t>
      </w:r>
      <w:r w:rsidR="002B1978" w:rsidRPr="00624B37">
        <w:rPr>
          <w:rFonts w:ascii="David" w:eastAsia="Calibri" w:hAnsi="David" w:hint="cs"/>
          <w:noProof w:val="0"/>
          <w:rtl/>
        </w:rPr>
        <w:t>וב</w:t>
      </w:r>
      <w:r w:rsidRPr="00624B37">
        <w:rPr>
          <w:rFonts w:ascii="David" w:eastAsia="Calibri" w:hAnsi="David"/>
          <w:noProof w:val="0"/>
          <w:rtl/>
        </w:rPr>
        <w:t xml:space="preserve">נוסף לכך יש גם לרשום הערת אזהרה </w:t>
      </w:r>
      <w:r w:rsidR="002B1978" w:rsidRPr="00624B37">
        <w:rPr>
          <w:rFonts w:ascii="David" w:eastAsia="Calibri" w:hAnsi="David" w:hint="cs"/>
          <w:noProof w:val="0"/>
          <w:rtl/>
        </w:rPr>
        <w:t xml:space="preserve">לטובתה </w:t>
      </w:r>
      <w:r w:rsidRPr="00624B37">
        <w:rPr>
          <w:rFonts w:ascii="David" w:eastAsia="Calibri" w:hAnsi="David"/>
          <w:noProof w:val="0"/>
          <w:rtl/>
        </w:rPr>
        <w:t>בהתאם ללשון ההתחייבות מיום 4.11.2014</w:t>
      </w:r>
      <w:r w:rsidR="00D86A4F" w:rsidRPr="00624B37">
        <w:rPr>
          <w:rFonts w:ascii="David" w:eastAsia="Calibri" w:hAnsi="David"/>
          <w:noProof w:val="0"/>
          <w:rtl/>
        </w:rPr>
        <w:t>.</w:t>
      </w:r>
      <w:r w:rsidRPr="00624B37">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624B37">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התובעת</w:t>
      </w:r>
      <w:r w:rsidR="00D86A4F" w:rsidRPr="00624B37">
        <w:rPr>
          <w:rFonts w:ascii="David" w:eastAsia="Calibri" w:hAnsi="David"/>
          <w:noProof w:val="0"/>
          <w:rtl/>
        </w:rPr>
        <w:t xml:space="preserve"> </w:t>
      </w:r>
      <w:r w:rsidRPr="00624B37">
        <w:rPr>
          <w:rFonts w:ascii="David" w:eastAsia="Calibri" w:hAnsi="David"/>
          <w:noProof w:val="0"/>
          <w:rtl/>
        </w:rPr>
        <w:t>מציינת בסיכומיה כי זכותה הקניינית בדירה נובעת גם מעקרונות היושר</w:t>
      </w:r>
      <w:r w:rsidR="00D86A4F" w:rsidRPr="00624B37">
        <w:rPr>
          <w:rFonts w:ascii="David" w:eastAsia="Calibri" w:hAnsi="David"/>
          <w:noProof w:val="0"/>
          <w:rtl/>
        </w:rPr>
        <w:t>,</w:t>
      </w:r>
      <w:r w:rsidRPr="00624B37">
        <w:rPr>
          <w:rFonts w:ascii="David" w:eastAsia="Calibri" w:hAnsi="David"/>
          <w:noProof w:val="0"/>
          <w:rtl/>
        </w:rPr>
        <w:t xml:space="preserve"> השוויון והצדק ומכך שהסתמכה על הבטחותיו של הנתבע לדאוג לה לכל ימי חייה</w:t>
      </w:r>
      <w:r w:rsidR="00624B37">
        <w:rPr>
          <w:rFonts w:ascii="David" w:eastAsia="Calibri" w:hAnsi="David" w:hint="cs"/>
          <w:noProof w:val="0"/>
          <w:rtl/>
        </w:rPr>
        <w:t>,</w:t>
      </w:r>
      <w:r w:rsidRPr="00624B37">
        <w:rPr>
          <w:rFonts w:ascii="David" w:eastAsia="Calibri" w:hAnsi="David"/>
          <w:noProof w:val="0"/>
          <w:rtl/>
        </w:rPr>
        <w:t xml:space="preserve"> וכן גם מפסיקת בית המשפט העליון אשר החיל</w:t>
      </w:r>
      <w:r w:rsidR="00624B37">
        <w:rPr>
          <w:rFonts w:ascii="David" w:eastAsia="Calibri" w:hAnsi="David" w:hint="cs"/>
          <w:noProof w:val="0"/>
          <w:rtl/>
        </w:rPr>
        <w:t>ה</w:t>
      </w:r>
      <w:r w:rsidRPr="00624B37">
        <w:rPr>
          <w:rFonts w:ascii="David" w:eastAsia="Calibri" w:hAnsi="David"/>
          <w:noProof w:val="0"/>
          <w:rtl/>
        </w:rPr>
        <w:t xml:space="preserve"> את חזקת השיתוף גם על נכסים אשר נרכשו טרם תחילת הקשר הזוגי</w:t>
      </w:r>
      <w:r w:rsidR="00624B37">
        <w:rPr>
          <w:rFonts w:ascii="David" w:eastAsia="Calibri" w:hAnsi="David" w:hint="cs"/>
          <w:noProof w:val="0"/>
          <w:rtl/>
        </w:rPr>
        <w:t>,</w:t>
      </w:r>
      <w:r w:rsidRPr="00624B37">
        <w:rPr>
          <w:rFonts w:ascii="David" w:eastAsia="Calibri" w:hAnsi="David"/>
          <w:noProof w:val="0"/>
          <w:rtl/>
        </w:rPr>
        <w:t xml:space="preserve"> וכן גם על נכסים אשר לא נרכשו במאמץ משותף</w:t>
      </w:r>
      <w:r w:rsidR="00D86A4F" w:rsidRPr="00624B37">
        <w:rPr>
          <w:rFonts w:ascii="David" w:eastAsia="Calibri" w:hAnsi="David"/>
          <w:noProof w:val="0"/>
          <w:rtl/>
        </w:rPr>
        <w:t>.</w:t>
      </w:r>
      <w:r w:rsidRPr="00624B37">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624B37">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 xml:space="preserve">במענה לטענותיה של התובעת טוען הנתבע בסיכומיו כי מימון רכישת הדירה ברחוב </w:t>
      </w:r>
      <w:r w:rsidR="00D93175">
        <w:rPr>
          <w:rFonts w:ascii="David" w:eastAsia="Calibri" w:hAnsi="David"/>
          <w:noProof w:val="0"/>
        </w:rPr>
        <w:t>XXX</w:t>
      </w:r>
      <w:r w:rsidRPr="00624B37">
        <w:rPr>
          <w:rFonts w:ascii="David" w:eastAsia="Calibri" w:hAnsi="David"/>
          <w:noProof w:val="0"/>
          <w:rtl/>
        </w:rPr>
        <w:t>נעשה באמצעות שימוש בכספי מכירת ביתו הקודם בקרית-חיים</w:t>
      </w:r>
      <w:r w:rsidR="00D86A4F" w:rsidRPr="00624B37">
        <w:rPr>
          <w:rFonts w:ascii="David" w:eastAsia="Calibri" w:hAnsi="David"/>
          <w:noProof w:val="0"/>
          <w:rtl/>
        </w:rPr>
        <w:t>,</w:t>
      </w:r>
      <w:r w:rsidRPr="00624B37">
        <w:rPr>
          <w:rFonts w:ascii="David" w:eastAsia="Calibri" w:hAnsi="David"/>
          <w:noProof w:val="0"/>
          <w:rtl/>
        </w:rPr>
        <w:t xml:space="preserve"> שבו התגורר ביחד עם רעייתו המנוחה</w:t>
      </w:r>
      <w:r w:rsidR="00D86A4F" w:rsidRPr="00624B37">
        <w:rPr>
          <w:rFonts w:ascii="David" w:eastAsia="Calibri" w:hAnsi="David"/>
          <w:noProof w:val="0"/>
          <w:rtl/>
        </w:rPr>
        <w:t>,</w:t>
      </w:r>
      <w:r w:rsidRPr="00624B37">
        <w:rPr>
          <w:rFonts w:ascii="David" w:eastAsia="Calibri" w:hAnsi="David"/>
          <w:noProof w:val="0"/>
          <w:rtl/>
        </w:rPr>
        <w:t xml:space="preserve"> ולכן מדובר בנכס חיצוני אשר נרכש באמצעות כספים אשר לא נצברו במהלך תקופת חייו המשותפים עם התובעת</w:t>
      </w:r>
      <w:r w:rsidR="00624B37">
        <w:rPr>
          <w:rFonts w:ascii="David" w:eastAsia="Calibri" w:hAnsi="David" w:hint="cs"/>
          <w:noProof w:val="0"/>
          <w:rtl/>
        </w:rPr>
        <w:t>,</w:t>
      </w:r>
      <w:r w:rsidRPr="00624B37">
        <w:rPr>
          <w:rFonts w:ascii="David" w:eastAsia="Calibri" w:hAnsi="David"/>
          <w:noProof w:val="0"/>
          <w:rtl/>
        </w:rPr>
        <w:t xml:space="preserve"> ובפרט משהתובעת לא נדרשה להשתתף ברכישתה של הדירה או בתשלומי אחזקתה</w:t>
      </w:r>
      <w:r w:rsidR="00D86A4F" w:rsidRPr="00624B37">
        <w:rPr>
          <w:rFonts w:ascii="David" w:eastAsia="Calibri" w:hAnsi="David"/>
          <w:noProof w:val="0"/>
          <w:rtl/>
        </w:rPr>
        <w:t>.</w:t>
      </w:r>
      <w:r w:rsidRPr="00624B37">
        <w:rPr>
          <w:rFonts w:ascii="David" w:eastAsia="Calibri" w:hAnsi="David"/>
          <w:noProof w:val="0"/>
          <w:rtl/>
        </w:rPr>
        <w:t xml:space="preserve"> </w:t>
      </w:r>
    </w:p>
    <w:p w:rsidR="00624B37" w:rsidRDefault="00624B37" w:rsidP="00624B37">
      <w:pPr>
        <w:pStyle w:val="ad"/>
        <w:spacing w:after="160" w:line="360" w:lineRule="auto"/>
        <w:rPr>
          <w:rFonts w:ascii="David" w:eastAsia="Calibri" w:hAnsi="David"/>
          <w:noProof w:val="0"/>
        </w:rPr>
      </w:pPr>
    </w:p>
    <w:p w:rsidR="00766A9A" w:rsidRPr="00624B37" w:rsidRDefault="00766A9A" w:rsidP="00B602EA">
      <w:pPr>
        <w:pStyle w:val="ad"/>
        <w:numPr>
          <w:ilvl w:val="0"/>
          <w:numId w:val="1"/>
        </w:numPr>
        <w:spacing w:after="160" w:line="360" w:lineRule="auto"/>
        <w:rPr>
          <w:rFonts w:ascii="David" w:eastAsia="Calibri" w:hAnsi="David"/>
          <w:noProof w:val="0"/>
          <w:rtl/>
        </w:rPr>
      </w:pPr>
      <w:r w:rsidRPr="00624B37">
        <w:rPr>
          <w:rFonts w:ascii="David" w:eastAsia="Calibri" w:hAnsi="David"/>
          <w:noProof w:val="0"/>
          <w:rtl/>
        </w:rPr>
        <w:t>לעומת זאת</w:t>
      </w:r>
      <w:r w:rsidR="00D86A4F" w:rsidRPr="00624B37">
        <w:rPr>
          <w:rFonts w:ascii="David" w:eastAsia="Calibri" w:hAnsi="David"/>
          <w:noProof w:val="0"/>
          <w:rtl/>
        </w:rPr>
        <w:t>,</w:t>
      </w:r>
      <w:r w:rsidRPr="00624B37">
        <w:rPr>
          <w:rFonts w:ascii="David" w:eastAsia="Calibri" w:hAnsi="David"/>
          <w:noProof w:val="0"/>
          <w:rtl/>
        </w:rPr>
        <w:t xml:space="preserve"> לדידו של הנתבע כל שניתנה לתובעת הייתה זכות מגורים </w:t>
      </w:r>
      <w:r w:rsidR="00B602EA">
        <w:rPr>
          <w:rFonts w:ascii="David" w:eastAsia="Calibri" w:hAnsi="David" w:hint="cs"/>
          <w:noProof w:val="0"/>
          <w:rtl/>
        </w:rPr>
        <w:t>בדירת המגורים הנ"ל,</w:t>
      </w:r>
      <w:r w:rsidRPr="00624B37">
        <w:rPr>
          <w:rFonts w:ascii="David" w:eastAsia="Calibri" w:hAnsi="David"/>
          <w:noProof w:val="0"/>
          <w:rtl/>
        </w:rPr>
        <w:t xml:space="preserve"> ולא זכות קניינית</w:t>
      </w:r>
      <w:r w:rsidR="00B602EA">
        <w:rPr>
          <w:rFonts w:ascii="David" w:eastAsia="Calibri" w:hAnsi="David" w:hint="cs"/>
          <w:noProof w:val="0"/>
          <w:rtl/>
        </w:rPr>
        <w:t>,</w:t>
      </w:r>
      <w:r w:rsidRPr="00624B37">
        <w:rPr>
          <w:rFonts w:ascii="David" w:eastAsia="Calibri" w:hAnsi="David"/>
          <w:noProof w:val="0"/>
          <w:rtl/>
        </w:rPr>
        <w:t xml:space="preserve"> וכי הסכמה זו עולה בעיקר מהאמור בנספחי הסכם המשכנתא</w:t>
      </w:r>
      <w:r w:rsidR="00B602EA">
        <w:rPr>
          <w:rFonts w:ascii="David" w:eastAsia="Calibri" w:hAnsi="David" w:hint="cs"/>
          <w:noProof w:val="0"/>
          <w:rtl/>
        </w:rPr>
        <w:t>,</w:t>
      </w:r>
      <w:r w:rsidRPr="00624B37">
        <w:rPr>
          <w:rFonts w:ascii="David" w:eastAsia="Calibri" w:hAnsi="David"/>
          <w:noProof w:val="0"/>
          <w:rtl/>
        </w:rPr>
        <w:t xml:space="preserve"> וכן גם מטענותיה שלפיהן הלכה למעשה התנהלה הפרדה </w:t>
      </w:r>
      <w:proofErr w:type="spellStart"/>
      <w:r w:rsidRPr="00624B37">
        <w:rPr>
          <w:rFonts w:ascii="David" w:eastAsia="Calibri" w:hAnsi="David"/>
          <w:noProof w:val="0"/>
          <w:rtl/>
        </w:rPr>
        <w:t>רכושית</w:t>
      </w:r>
      <w:proofErr w:type="spellEnd"/>
      <w:r w:rsidRPr="00624B37">
        <w:rPr>
          <w:rFonts w:ascii="David" w:eastAsia="Calibri" w:hAnsi="David"/>
          <w:noProof w:val="0"/>
          <w:rtl/>
        </w:rPr>
        <w:t xml:space="preserve"> מוחלטת בין השניים</w:t>
      </w:r>
      <w:r w:rsidR="00D86A4F" w:rsidRPr="00624B37">
        <w:rPr>
          <w:rFonts w:ascii="David" w:eastAsia="Calibri" w:hAnsi="David"/>
          <w:noProof w:val="0"/>
          <w:rtl/>
        </w:rPr>
        <w:t>.</w:t>
      </w:r>
      <w:r w:rsidRPr="00624B37">
        <w:rPr>
          <w:rFonts w:ascii="David" w:eastAsia="Calibri" w:hAnsi="David"/>
          <w:noProof w:val="0"/>
          <w:rtl/>
        </w:rPr>
        <w:t xml:space="preserve"> </w:t>
      </w:r>
    </w:p>
    <w:p w:rsidR="00B602EA" w:rsidRDefault="00B602EA" w:rsidP="00B602EA">
      <w:pPr>
        <w:pStyle w:val="ad"/>
        <w:spacing w:after="160" w:line="360" w:lineRule="auto"/>
        <w:rPr>
          <w:rFonts w:ascii="David" w:eastAsia="Calibri" w:hAnsi="David"/>
          <w:noProof w:val="0"/>
        </w:rPr>
      </w:pPr>
    </w:p>
    <w:p w:rsidR="00766A9A" w:rsidRPr="00B602EA" w:rsidRDefault="00766A9A" w:rsidP="00B602EA">
      <w:pPr>
        <w:pStyle w:val="ad"/>
        <w:numPr>
          <w:ilvl w:val="0"/>
          <w:numId w:val="1"/>
        </w:numPr>
        <w:spacing w:after="160" w:line="360" w:lineRule="auto"/>
        <w:rPr>
          <w:rFonts w:ascii="David" w:eastAsia="Calibri" w:hAnsi="David"/>
          <w:noProof w:val="0"/>
          <w:rtl/>
        </w:rPr>
      </w:pPr>
      <w:r w:rsidRPr="00B602EA">
        <w:rPr>
          <w:rFonts w:ascii="David" w:eastAsia="Calibri" w:hAnsi="David"/>
          <w:noProof w:val="0"/>
          <w:rtl/>
        </w:rPr>
        <w:t>לפיכך</w:t>
      </w:r>
      <w:r w:rsidR="00D86A4F" w:rsidRPr="00B602EA">
        <w:rPr>
          <w:rFonts w:ascii="David" w:eastAsia="Calibri" w:hAnsi="David"/>
          <w:noProof w:val="0"/>
          <w:rtl/>
        </w:rPr>
        <w:t>,</w:t>
      </w:r>
      <w:r w:rsidRPr="00B602EA">
        <w:rPr>
          <w:rFonts w:ascii="David" w:eastAsia="Calibri" w:hAnsi="David"/>
          <w:noProof w:val="0"/>
          <w:rtl/>
        </w:rPr>
        <w:t xml:space="preserve"> בכל אותם מקרים שבהם בני הזוג חיים יחד ומקיימים משק בית משותף</w:t>
      </w:r>
      <w:r w:rsidR="00B602EA">
        <w:rPr>
          <w:rFonts w:ascii="David" w:eastAsia="Calibri" w:hAnsi="David" w:hint="cs"/>
          <w:noProof w:val="0"/>
          <w:rtl/>
        </w:rPr>
        <w:t>,</w:t>
      </w:r>
      <w:r w:rsidRPr="00B602EA">
        <w:rPr>
          <w:rFonts w:ascii="David" w:eastAsia="Calibri" w:hAnsi="David"/>
          <w:noProof w:val="0"/>
          <w:rtl/>
        </w:rPr>
        <w:t xml:space="preserve"> הרי שהרכוש אשר נצבר במהלך חייהם המשותפים הינו רכושם המשותף אשר שייך לשניהם בחלקים שווים</w:t>
      </w:r>
      <w:r w:rsidR="00D86A4F" w:rsidRPr="00B602EA">
        <w:rPr>
          <w:rFonts w:ascii="David" w:eastAsia="Calibri" w:hAnsi="David"/>
          <w:noProof w:val="0"/>
          <w:rtl/>
        </w:rPr>
        <w:t>.</w:t>
      </w:r>
      <w:r w:rsidRPr="00B602EA">
        <w:rPr>
          <w:rFonts w:ascii="David" w:eastAsia="Calibri" w:hAnsi="David"/>
          <w:noProof w:val="0"/>
          <w:rtl/>
        </w:rPr>
        <w:t xml:space="preserve"> </w:t>
      </w:r>
    </w:p>
    <w:p w:rsidR="00B602EA" w:rsidRDefault="00B602EA" w:rsidP="00B602EA">
      <w:pPr>
        <w:pStyle w:val="ad"/>
        <w:spacing w:after="160" w:line="360" w:lineRule="auto"/>
        <w:rPr>
          <w:rFonts w:ascii="David" w:eastAsia="Calibri" w:hAnsi="David"/>
          <w:noProof w:val="0"/>
        </w:rPr>
      </w:pPr>
    </w:p>
    <w:p w:rsidR="00766A9A" w:rsidRPr="00B602EA" w:rsidRDefault="00766A9A" w:rsidP="00B602EA">
      <w:pPr>
        <w:pStyle w:val="ad"/>
        <w:numPr>
          <w:ilvl w:val="0"/>
          <w:numId w:val="1"/>
        </w:numPr>
        <w:spacing w:after="160" w:line="360" w:lineRule="auto"/>
        <w:rPr>
          <w:rFonts w:ascii="David" w:eastAsia="Calibri" w:hAnsi="David"/>
          <w:noProof w:val="0"/>
          <w:rtl/>
        </w:rPr>
      </w:pPr>
      <w:r w:rsidRPr="00B602EA">
        <w:rPr>
          <w:rFonts w:ascii="David" w:eastAsia="Calibri" w:hAnsi="David"/>
          <w:noProof w:val="0"/>
          <w:rtl/>
        </w:rPr>
        <w:t>בנסיבות מסוימות</w:t>
      </w:r>
      <w:r w:rsidR="00B602EA">
        <w:rPr>
          <w:rFonts w:ascii="David" w:eastAsia="Calibri" w:hAnsi="David" w:hint="cs"/>
          <w:noProof w:val="0"/>
          <w:rtl/>
        </w:rPr>
        <w:t>,</w:t>
      </w:r>
      <w:r w:rsidRPr="00B602EA">
        <w:rPr>
          <w:rFonts w:ascii="David" w:eastAsia="Calibri" w:hAnsi="David"/>
          <w:noProof w:val="0"/>
          <w:rtl/>
        </w:rPr>
        <w:t xml:space="preserve"> גם נכסים אשר לא נצברו במהלך הנישואין עשויים להיכלל בגדר הרכוש המשותף</w:t>
      </w:r>
      <w:r w:rsidR="00B602EA">
        <w:rPr>
          <w:rFonts w:ascii="David" w:eastAsia="Calibri" w:hAnsi="David" w:hint="cs"/>
          <w:noProof w:val="0"/>
          <w:rtl/>
        </w:rPr>
        <w:t>,</w:t>
      </w:r>
      <w:r w:rsidRPr="00B602EA">
        <w:rPr>
          <w:rFonts w:ascii="David" w:eastAsia="Calibri" w:hAnsi="David"/>
          <w:noProof w:val="0"/>
          <w:rtl/>
        </w:rPr>
        <w:t xml:space="preserve"> ולכן בן הזוג אשר מבקש שיוקנו לו מחצית הזכויות בדירת המגורים הרשומה על שמו של בן הזוג האחר נדרש להוכיח מעבר לקיומם של חיי נישואין משותפים</w:t>
      </w:r>
      <w:r w:rsidR="00B602EA">
        <w:rPr>
          <w:rFonts w:ascii="David" w:eastAsia="Calibri" w:hAnsi="David" w:hint="cs"/>
          <w:noProof w:val="0"/>
          <w:rtl/>
        </w:rPr>
        <w:t>,</w:t>
      </w:r>
      <w:r w:rsidRPr="00B602EA">
        <w:rPr>
          <w:rFonts w:ascii="David" w:eastAsia="Calibri" w:hAnsi="David"/>
          <w:noProof w:val="0"/>
          <w:rtl/>
        </w:rPr>
        <w:t xml:space="preserve"> גם קיומו של "דבר מה נוסף" אשר יעיד על כוונת שיתוף בנכס הספציפי (ראה : בע"מ 1983/23 </w:t>
      </w:r>
      <w:r w:rsidRPr="00B602EA">
        <w:rPr>
          <w:rFonts w:ascii="David" w:eastAsia="Calibri" w:hAnsi="David"/>
          <w:b/>
          <w:bCs/>
          <w:noProof w:val="0"/>
          <w:rtl/>
        </w:rPr>
        <w:t>פלוני נ' פלונית</w:t>
      </w:r>
      <w:r w:rsidRPr="00B602EA">
        <w:rPr>
          <w:rFonts w:ascii="David" w:eastAsia="Calibri" w:hAnsi="David"/>
          <w:noProof w:val="0"/>
          <w:rtl/>
        </w:rPr>
        <w:t xml:space="preserve"> מיום 10.8.2023)</w:t>
      </w:r>
      <w:r w:rsidR="00D86A4F" w:rsidRPr="00B602EA">
        <w:rPr>
          <w:rFonts w:ascii="David" w:eastAsia="Calibri" w:hAnsi="David"/>
          <w:noProof w:val="0"/>
          <w:rtl/>
        </w:rPr>
        <w:t>.</w:t>
      </w:r>
      <w:r w:rsidRPr="00B602EA">
        <w:rPr>
          <w:rFonts w:ascii="David" w:eastAsia="Calibri" w:hAnsi="David"/>
          <w:noProof w:val="0"/>
          <w:rtl/>
        </w:rPr>
        <w:t xml:space="preserve"> </w:t>
      </w:r>
    </w:p>
    <w:p w:rsidR="00B602EA" w:rsidRDefault="00B602EA" w:rsidP="00B602EA">
      <w:pPr>
        <w:pStyle w:val="ad"/>
        <w:spacing w:after="160" w:line="360" w:lineRule="auto"/>
        <w:rPr>
          <w:rFonts w:ascii="David" w:eastAsia="Calibri" w:hAnsi="David"/>
          <w:noProof w:val="0"/>
        </w:rPr>
      </w:pPr>
    </w:p>
    <w:p w:rsidR="00766A9A" w:rsidRPr="00B602EA" w:rsidRDefault="00766A9A" w:rsidP="00B602EA">
      <w:pPr>
        <w:pStyle w:val="ad"/>
        <w:numPr>
          <w:ilvl w:val="0"/>
          <w:numId w:val="1"/>
        </w:numPr>
        <w:spacing w:after="160" w:line="360" w:lineRule="auto"/>
        <w:rPr>
          <w:rFonts w:ascii="David" w:eastAsia="Calibri" w:hAnsi="David"/>
          <w:noProof w:val="0"/>
          <w:rtl/>
        </w:rPr>
      </w:pPr>
      <w:r w:rsidRPr="00B602EA">
        <w:rPr>
          <w:rFonts w:ascii="David" w:eastAsia="Calibri" w:hAnsi="David"/>
          <w:noProof w:val="0"/>
          <w:rtl/>
        </w:rPr>
        <w:t>בכל הנוגע לדירות מגורים נקבע כי יש להקל במשקל הראיות החיצוניות אשר מוכיחות את כוונת השיתוף</w:t>
      </w:r>
      <w:r w:rsidR="00B602EA">
        <w:rPr>
          <w:rFonts w:ascii="David" w:eastAsia="Calibri" w:hAnsi="David" w:hint="cs"/>
          <w:noProof w:val="0"/>
          <w:rtl/>
        </w:rPr>
        <w:t>,</w:t>
      </w:r>
      <w:r w:rsidRPr="00B602EA">
        <w:rPr>
          <w:rFonts w:ascii="David" w:eastAsia="Calibri" w:hAnsi="David"/>
          <w:noProof w:val="0"/>
          <w:rtl/>
        </w:rPr>
        <w:t xml:space="preserve"> ובכלל זאת נכסים אחרים אשר הובאו לנישואין על ידי אחד מבני הזוג</w:t>
      </w:r>
      <w:r w:rsidR="00D86A4F" w:rsidRPr="00B602EA">
        <w:rPr>
          <w:rFonts w:ascii="David" w:eastAsia="Calibri" w:hAnsi="David"/>
          <w:noProof w:val="0"/>
          <w:rtl/>
        </w:rPr>
        <w:t>.</w:t>
      </w:r>
      <w:r w:rsidRPr="00B602EA">
        <w:rPr>
          <w:rFonts w:ascii="David" w:eastAsia="Calibri" w:hAnsi="David"/>
          <w:noProof w:val="0"/>
          <w:rtl/>
        </w:rPr>
        <w:t xml:space="preserve"> </w:t>
      </w:r>
    </w:p>
    <w:p w:rsidR="00B602EA" w:rsidRDefault="00B602EA" w:rsidP="00B602EA">
      <w:pPr>
        <w:pStyle w:val="ad"/>
        <w:spacing w:after="160" w:line="360" w:lineRule="auto"/>
        <w:rPr>
          <w:rFonts w:ascii="David" w:eastAsia="Calibri" w:hAnsi="David"/>
          <w:noProof w:val="0"/>
        </w:rPr>
      </w:pPr>
    </w:p>
    <w:p w:rsidR="00766A9A" w:rsidRPr="00B602EA" w:rsidRDefault="00766A9A" w:rsidP="00B602EA">
      <w:pPr>
        <w:pStyle w:val="ad"/>
        <w:numPr>
          <w:ilvl w:val="0"/>
          <w:numId w:val="1"/>
        </w:numPr>
        <w:spacing w:after="160" w:line="360" w:lineRule="auto"/>
        <w:rPr>
          <w:rFonts w:ascii="David" w:eastAsia="Calibri" w:hAnsi="David"/>
          <w:noProof w:val="0"/>
          <w:rtl/>
        </w:rPr>
      </w:pPr>
      <w:r w:rsidRPr="00B602EA">
        <w:rPr>
          <w:rFonts w:ascii="David" w:eastAsia="Calibri" w:hAnsi="David"/>
          <w:noProof w:val="0"/>
          <w:rtl/>
        </w:rPr>
        <w:t>כוונה ז</w:t>
      </w:r>
      <w:r w:rsidR="00B602EA">
        <w:rPr>
          <w:rFonts w:ascii="David" w:eastAsia="Calibri" w:hAnsi="David" w:hint="cs"/>
          <w:noProof w:val="0"/>
          <w:rtl/>
        </w:rPr>
        <w:t>את</w:t>
      </w:r>
      <w:r w:rsidRPr="00B602EA">
        <w:rPr>
          <w:rFonts w:ascii="David" w:eastAsia="Calibri" w:hAnsi="David"/>
          <w:noProof w:val="0"/>
          <w:rtl/>
        </w:rPr>
        <w:t xml:space="preserve"> נבחנת בהתאם למבחנים שאותם התווה בית המשפט העליון שבכללם סוג הנכס (האם מדובר בדירת מגורי בני הזוג או נכס אחר), האם הדירה הובאה על ידי אחד מבני הזוג לנישואין או נרכשה על ידי אחד מבני הזוג לאחר הנישואין</w:t>
      </w:r>
      <w:r w:rsidR="00D86A4F" w:rsidRPr="00B602EA">
        <w:rPr>
          <w:rFonts w:ascii="David" w:eastAsia="Calibri" w:hAnsi="David"/>
          <w:noProof w:val="0"/>
          <w:rtl/>
        </w:rPr>
        <w:t>,</w:t>
      </w:r>
      <w:r w:rsidRPr="00B602EA">
        <w:rPr>
          <w:rFonts w:ascii="David" w:eastAsia="Calibri" w:hAnsi="David"/>
          <w:noProof w:val="0"/>
          <w:rtl/>
        </w:rPr>
        <w:t xml:space="preserve"> האם לבן הזוג השני יש דירת מגורים או נכס חיצוני אחר שהביא עמו לנישואיו ואשר נותר רשום על שמו</w:t>
      </w:r>
      <w:r w:rsidR="00D86A4F" w:rsidRPr="00B602EA">
        <w:rPr>
          <w:rFonts w:ascii="David" w:eastAsia="Calibri" w:hAnsi="David"/>
          <w:noProof w:val="0"/>
          <w:rtl/>
        </w:rPr>
        <w:t>,</w:t>
      </w:r>
      <w:r w:rsidRPr="00B602EA">
        <w:rPr>
          <w:rFonts w:ascii="David" w:eastAsia="Calibri" w:hAnsi="David"/>
          <w:noProof w:val="0"/>
          <w:rtl/>
        </w:rPr>
        <w:t xml:space="preserve"> אורך התקופה בה הדירה הייתה רשומה על שם אחד מבני הזוג</w:t>
      </w:r>
      <w:r w:rsidR="00D86A4F" w:rsidRPr="00B602EA">
        <w:rPr>
          <w:rFonts w:ascii="David" w:eastAsia="Calibri" w:hAnsi="David"/>
          <w:noProof w:val="0"/>
          <w:rtl/>
        </w:rPr>
        <w:t>,</w:t>
      </w:r>
      <w:r w:rsidRPr="00B602EA">
        <w:rPr>
          <w:rFonts w:ascii="David" w:eastAsia="Calibri" w:hAnsi="David"/>
          <w:noProof w:val="0"/>
          <w:rtl/>
        </w:rPr>
        <w:t xml:space="preserve"> מספר השנים בהם התגוררו בני הזוג בדירה</w:t>
      </w:r>
      <w:r w:rsidR="00D86A4F" w:rsidRPr="00B602EA">
        <w:rPr>
          <w:rFonts w:ascii="David" w:eastAsia="Calibri" w:hAnsi="David"/>
          <w:noProof w:val="0"/>
          <w:rtl/>
        </w:rPr>
        <w:t>,</w:t>
      </w:r>
      <w:r w:rsidRPr="00B602EA">
        <w:rPr>
          <w:rFonts w:ascii="David" w:eastAsia="Calibri" w:hAnsi="David"/>
          <w:noProof w:val="0"/>
          <w:rtl/>
        </w:rPr>
        <w:t xml:space="preserve"> אורך חיי הנישואין עד לקרע או עד לגירושין</w:t>
      </w:r>
      <w:r w:rsidR="00D86A4F" w:rsidRPr="00B602EA">
        <w:rPr>
          <w:rFonts w:ascii="David" w:eastAsia="Calibri" w:hAnsi="David"/>
          <w:noProof w:val="0"/>
          <w:rtl/>
        </w:rPr>
        <w:t>,</w:t>
      </w:r>
      <w:r w:rsidRPr="00B602EA">
        <w:rPr>
          <w:rFonts w:ascii="David" w:eastAsia="Calibri" w:hAnsi="David"/>
          <w:noProof w:val="0"/>
          <w:rtl/>
        </w:rPr>
        <w:t xml:space="preserve"> האם ניטלה הלוואה בגינה נרשם משכון/משכנתא על הדירה ואשר שולמה לאורך השנים על ידי בני הזוג במשותף, האם בוצע שיפוץ מסיבי או תוספת בניה מהותית שמומנה על ידי שני בני הזוג, התנהגות הצדדים אשר מתבטאת באווירה כללית של שיתוף ושל מאמץ משותף ונסיבות ספציפיות נוספות כגון יצירת מצג בפני בן הזוג השני (ראה: </w:t>
      </w:r>
      <w:proofErr w:type="spellStart"/>
      <w:r w:rsidRPr="00B602EA">
        <w:rPr>
          <w:rFonts w:ascii="David" w:eastAsia="Calibri" w:hAnsi="David"/>
          <w:noProof w:val="0"/>
          <w:rtl/>
        </w:rPr>
        <w:t>עמ"ש</w:t>
      </w:r>
      <w:proofErr w:type="spellEnd"/>
      <w:r w:rsidRPr="00B602EA">
        <w:rPr>
          <w:rFonts w:ascii="David" w:eastAsia="Calibri" w:hAnsi="David"/>
          <w:noProof w:val="0"/>
          <w:rtl/>
        </w:rPr>
        <w:t xml:space="preserve"> (מחוזי מרכז)</w:t>
      </w:r>
      <w:r w:rsidRPr="00B602EA">
        <w:rPr>
          <w:rFonts w:ascii="David" w:eastAsia="Calibri" w:hAnsi="David"/>
          <w:b/>
          <w:bCs/>
          <w:noProof w:val="0"/>
          <w:rtl/>
        </w:rPr>
        <w:t xml:space="preserve"> </w:t>
      </w:r>
      <w:r w:rsidRPr="00B602EA">
        <w:rPr>
          <w:rFonts w:ascii="David" w:eastAsia="Calibri" w:hAnsi="David"/>
          <w:noProof w:val="0"/>
          <w:rtl/>
        </w:rPr>
        <w:t>14561-07-23</w:t>
      </w:r>
      <w:r w:rsidRPr="00B602EA">
        <w:rPr>
          <w:rFonts w:ascii="David" w:eastAsia="Calibri" w:hAnsi="David"/>
          <w:b/>
          <w:bCs/>
          <w:noProof w:val="0"/>
          <w:rtl/>
        </w:rPr>
        <w:t>‏ מ. פ נ' א.ס.‏</w:t>
      </w:r>
      <w:r w:rsidRPr="00B602EA">
        <w:rPr>
          <w:rFonts w:ascii="David" w:eastAsia="Calibri" w:hAnsi="David"/>
          <w:noProof w:val="0"/>
          <w:rtl/>
        </w:rPr>
        <w:t xml:space="preserve"> מיום 18.4.2024 והאסמכתאות </w:t>
      </w:r>
      <w:proofErr w:type="spellStart"/>
      <w:r w:rsidRPr="00B602EA">
        <w:rPr>
          <w:rFonts w:ascii="David" w:eastAsia="Calibri" w:hAnsi="David"/>
          <w:noProof w:val="0"/>
          <w:rtl/>
        </w:rPr>
        <w:t>דשם</w:t>
      </w:r>
      <w:proofErr w:type="spellEnd"/>
      <w:r w:rsidRPr="00B602EA">
        <w:rPr>
          <w:rFonts w:ascii="David" w:eastAsia="Calibri" w:hAnsi="David"/>
          <w:noProof w:val="0"/>
          <w:rtl/>
        </w:rPr>
        <w:t xml:space="preserve"> ; פרופ' יצחק כהן</w:t>
      </w:r>
      <w:r w:rsidR="00D86A4F" w:rsidRPr="00B602EA">
        <w:rPr>
          <w:rFonts w:ascii="David" w:eastAsia="Calibri" w:hAnsi="David"/>
          <w:noProof w:val="0"/>
          <w:rtl/>
        </w:rPr>
        <w:t>,</w:t>
      </w:r>
      <w:r w:rsidRPr="00B602EA">
        <w:rPr>
          <w:rFonts w:ascii="David" w:eastAsia="Calibri" w:hAnsi="David"/>
          <w:noProof w:val="0"/>
          <w:rtl/>
        </w:rPr>
        <w:t xml:space="preserve"> </w:t>
      </w:r>
      <w:r w:rsidRPr="00B602EA">
        <w:rPr>
          <w:rFonts w:ascii="David" w:eastAsia="Calibri" w:hAnsi="David"/>
          <w:b/>
          <w:bCs/>
          <w:noProof w:val="0"/>
          <w:u w:val="single"/>
          <w:rtl/>
        </w:rPr>
        <w:t>דיני המשפחה בישראל</w:t>
      </w:r>
      <w:r w:rsidR="00D86A4F" w:rsidRPr="00B602EA">
        <w:rPr>
          <w:rFonts w:ascii="David" w:eastAsia="Calibri" w:hAnsi="David"/>
          <w:noProof w:val="0"/>
          <w:rtl/>
        </w:rPr>
        <w:t>,</w:t>
      </w:r>
      <w:r w:rsidRPr="00B602EA">
        <w:rPr>
          <w:rFonts w:ascii="David" w:eastAsia="Calibri" w:hAnsi="David"/>
          <w:noProof w:val="0"/>
          <w:rtl/>
        </w:rPr>
        <w:t xml:space="preserve"> הוצאת </w:t>
      </w:r>
      <w:proofErr w:type="spellStart"/>
      <w:r w:rsidRPr="00B602EA">
        <w:rPr>
          <w:rFonts w:ascii="David" w:eastAsia="Calibri" w:hAnsi="David"/>
          <w:noProof w:val="0"/>
          <w:rtl/>
        </w:rPr>
        <w:t>בורסי</w:t>
      </w:r>
      <w:proofErr w:type="spellEnd"/>
      <w:r w:rsidR="00D86A4F" w:rsidRPr="00B602EA">
        <w:rPr>
          <w:rFonts w:ascii="David" w:eastAsia="Calibri" w:hAnsi="David"/>
          <w:noProof w:val="0"/>
          <w:rtl/>
        </w:rPr>
        <w:t>,</w:t>
      </w:r>
      <w:r w:rsidRPr="00B602EA">
        <w:rPr>
          <w:rFonts w:ascii="David" w:eastAsia="Calibri" w:hAnsi="David"/>
          <w:noProof w:val="0"/>
          <w:rtl/>
        </w:rPr>
        <w:t xml:space="preserve"> 2022</w:t>
      </w:r>
      <w:r w:rsidR="00D86A4F" w:rsidRPr="00B602EA">
        <w:rPr>
          <w:rFonts w:ascii="David" w:eastAsia="Calibri" w:hAnsi="David"/>
          <w:noProof w:val="0"/>
          <w:rtl/>
        </w:rPr>
        <w:t>,</w:t>
      </w:r>
      <w:r w:rsidRPr="00B602EA">
        <w:rPr>
          <w:rFonts w:ascii="David" w:eastAsia="Calibri" w:hAnsi="David"/>
          <w:noProof w:val="0"/>
          <w:rtl/>
        </w:rPr>
        <w:t xml:space="preserve"> עמ' 48-51)</w:t>
      </w:r>
      <w:r w:rsidR="00D86A4F" w:rsidRPr="00B602EA">
        <w:rPr>
          <w:rFonts w:ascii="David" w:eastAsia="Calibri" w:hAnsi="David"/>
          <w:noProof w:val="0"/>
          <w:rtl/>
        </w:rPr>
        <w:t>.</w:t>
      </w:r>
      <w:r w:rsidRPr="00B602EA">
        <w:rPr>
          <w:rFonts w:ascii="David" w:eastAsia="Calibri" w:hAnsi="David"/>
          <w:noProof w:val="0"/>
          <w:rtl/>
        </w:rPr>
        <w:t xml:space="preserve"> </w:t>
      </w:r>
    </w:p>
    <w:p w:rsidR="00B602EA" w:rsidRDefault="00B602EA" w:rsidP="00B602EA">
      <w:pPr>
        <w:pStyle w:val="ad"/>
        <w:spacing w:after="160" w:line="360" w:lineRule="auto"/>
        <w:rPr>
          <w:rFonts w:ascii="David" w:eastAsia="Calibri" w:hAnsi="David"/>
          <w:noProof w:val="0"/>
        </w:rPr>
      </w:pPr>
    </w:p>
    <w:p w:rsidR="00766A9A" w:rsidRPr="00B602EA" w:rsidRDefault="00766A9A" w:rsidP="00B602EA">
      <w:pPr>
        <w:pStyle w:val="ad"/>
        <w:numPr>
          <w:ilvl w:val="0"/>
          <w:numId w:val="1"/>
        </w:numPr>
        <w:spacing w:after="160" w:line="360" w:lineRule="auto"/>
        <w:rPr>
          <w:rFonts w:ascii="David" w:eastAsia="Calibri" w:hAnsi="David"/>
          <w:noProof w:val="0"/>
          <w:rtl/>
        </w:rPr>
      </w:pPr>
      <w:r w:rsidRPr="00B602EA">
        <w:rPr>
          <w:rFonts w:ascii="David" w:eastAsia="Calibri" w:hAnsi="David"/>
          <w:noProof w:val="0"/>
          <w:rtl/>
        </w:rPr>
        <w:t xml:space="preserve">במקרה דנן התובעת אינה חולקת על כך כי הדירה ברחוב </w:t>
      </w:r>
      <w:r w:rsidR="00D93175">
        <w:rPr>
          <w:rFonts w:ascii="David" w:eastAsia="Calibri" w:hAnsi="David"/>
          <w:noProof w:val="0"/>
        </w:rPr>
        <w:t>XXX</w:t>
      </w:r>
      <w:r w:rsidRPr="00B602EA">
        <w:rPr>
          <w:rFonts w:ascii="David" w:eastAsia="Calibri" w:hAnsi="David"/>
          <w:noProof w:val="0"/>
          <w:rtl/>
        </w:rPr>
        <w:t>בחיפה נרכשה מכספיו של הנתבע בלבד</w:t>
      </w:r>
      <w:r w:rsidR="00AC6106">
        <w:rPr>
          <w:rFonts w:ascii="David" w:eastAsia="Calibri" w:hAnsi="David" w:hint="cs"/>
          <w:noProof w:val="0"/>
          <w:rtl/>
        </w:rPr>
        <w:t>,</w:t>
      </w:r>
      <w:r w:rsidRPr="00B602EA">
        <w:rPr>
          <w:rFonts w:ascii="David" w:eastAsia="Calibri" w:hAnsi="David"/>
          <w:noProof w:val="0"/>
          <w:rtl/>
        </w:rPr>
        <w:t xml:space="preserve"> לאחר מכירת דירת מגורים אשר הייתה מצויה בבעלותו (ראה : בסעיף 31 לתצהירו)</w:t>
      </w:r>
      <w:r w:rsidR="00AC6106">
        <w:rPr>
          <w:rFonts w:ascii="David" w:eastAsia="Calibri" w:hAnsi="David" w:hint="cs"/>
          <w:noProof w:val="0"/>
          <w:rtl/>
        </w:rPr>
        <w:t>,</w:t>
      </w:r>
      <w:r w:rsidRPr="00B602EA">
        <w:rPr>
          <w:rFonts w:ascii="David" w:eastAsia="Calibri" w:hAnsi="David"/>
          <w:noProof w:val="0"/>
          <w:rtl/>
        </w:rPr>
        <w:t xml:space="preserve"> וכי כוונת הסכם ההתחייבות שעליו חתם הנתבע משנת 2014 </w:t>
      </w:r>
      <w:r w:rsidR="0043495F" w:rsidRPr="00B602EA">
        <w:rPr>
          <w:rFonts w:ascii="David" w:eastAsia="Calibri" w:hAnsi="David" w:hint="cs"/>
          <w:noProof w:val="0"/>
          <w:rtl/>
        </w:rPr>
        <w:t xml:space="preserve">לא הייתה </w:t>
      </w:r>
      <w:r w:rsidRPr="00B602EA">
        <w:rPr>
          <w:rFonts w:ascii="David" w:eastAsia="Calibri" w:hAnsi="David"/>
          <w:noProof w:val="0"/>
          <w:rtl/>
        </w:rPr>
        <w:t>להעניק לה זכות קניינית בדירה אלא אך ורק זכות מגורים בלבד במעמד של ברת רשות בלבד (ראה : עדות התובעת בעמוד 32 שורה</w:t>
      </w:r>
      <w:r w:rsidR="00D86A4F" w:rsidRPr="00B602EA">
        <w:rPr>
          <w:rFonts w:ascii="David" w:eastAsia="Calibri" w:hAnsi="David"/>
          <w:noProof w:val="0"/>
          <w:rtl/>
        </w:rPr>
        <w:t xml:space="preserve"> </w:t>
      </w:r>
      <w:r w:rsidRPr="00B602EA">
        <w:rPr>
          <w:rFonts w:ascii="David" w:eastAsia="Calibri" w:hAnsi="David"/>
          <w:noProof w:val="0"/>
          <w:rtl/>
        </w:rPr>
        <w:t>34 – עמוד 33 שורה 27 ; עמוד 34 שורות 10-11 ; עמוד 37 שורות 21-34 לפרוטוקול)</w:t>
      </w:r>
      <w:r w:rsidR="00D86A4F" w:rsidRPr="00B602EA">
        <w:rPr>
          <w:rFonts w:ascii="David" w:eastAsia="Calibri" w:hAnsi="David"/>
          <w:noProof w:val="0"/>
          <w:rtl/>
        </w:rPr>
        <w:t>.</w:t>
      </w:r>
      <w:r w:rsidRPr="00B602EA">
        <w:rPr>
          <w:rFonts w:ascii="David" w:eastAsia="Calibri" w:hAnsi="David"/>
          <w:noProof w:val="0"/>
          <w:rtl/>
        </w:rPr>
        <w:t xml:space="preserve"> </w:t>
      </w:r>
    </w:p>
    <w:p w:rsidR="00AC6106" w:rsidRDefault="00AC6106" w:rsidP="00AC6106">
      <w:pPr>
        <w:pStyle w:val="ad"/>
        <w:spacing w:after="160" w:line="360" w:lineRule="auto"/>
        <w:rPr>
          <w:rFonts w:ascii="David" w:eastAsia="Calibri" w:hAnsi="David"/>
          <w:noProof w:val="0"/>
        </w:rPr>
      </w:pPr>
    </w:p>
    <w:p w:rsidR="00766A9A" w:rsidRPr="00AC6106" w:rsidRDefault="00766A9A" w:rsidP="00AC6106">
      <w:pPr>
        <w:pStyle w:val="ad"/>
        <w:numPr>
          <w:ilvl w:val="0"/>
          <w:numId w:val="1"/>
        </w:numPr>
        <w:spacing w:after="160" w:line="360" w:lineRule="auto"/>
        <w:rPr>
          <w:rFonts w:ascii="David" w:eastAsia="Calibri" w:hAnsi="David"/>
          <w:noProof w:val="0"/>
          <w:rtl/>
        </w:rPr>
      </w:pPr>
      <w:r w:rsidRPr="00AC6106">
        <w:rPr>
          <w:rFonts w:ascii="David" w:eastAsia="Calibri" w:hAnsi="David"/>
          <w:noProof w:val="0"/>
          <w:rtl/>
        </w:rPr>
        <w:t>התובעת ציינה בעדותה בבית המשפט כי הינה זכאית למתן סעד הצהרתי שלפיו הינה זכאית למחצית מהזכויות הקנייניות בדירה</w:t>
      </w:r>
      <w:r w:rsidR="00AC6106">
        <w:rPr>
          <w:rFonts w:ascii="David" w:eastAsia="Calibri" w:hAnsi="David" w:hint="cs"/>
          <w:noProof w:val="0"/>
          <w:rtl/>
        </w:rPr>
        <w:t>.</w:t>
      </w:r>
      <w:r w:rsidRPr="00AC6106">
        <w:rPr>
          <w:rFonts w:ascii="David" w:eastAsia="Calibri" w:hAnsi="David"/>
          <w:noProof w:val="0"/>
          <w:rtl/>
        </w:rPr>
        <w:t xml:space="preserve"> משום שלפי הידוע לה קיי</w:t>
      </w:r>
      <w:r w:rsidR="00700B78" w:rsidRPr="00AC6106">
        <w:rPr>
          <w:rFonts w:ascii="David" w:eastAsia="Calibri" w:hAnsi="David" w:hint="cs"/>
          <w:noProof w:val="0"/>
          <w:rtl/>
        </w:rPr>
        <w:t>מת הוראת</w:t>
      </w:r>
      <w:r w:rsidRPr="00AC6106">
        <w:rPr>
          <w:rFonts w:ascii="David" w:eastAsia="Calibri" w:hAnsi="David"/>
          <w:noProof w:val="0"/>
          <w:rtl/>
        </w:rPr>
        <w:t xml:space="preserve"> חוק אשר קובע</w:t>
      </w:r>
      <w:r w:rsidR="00700B78" w:rsidRPr="00AC6106">
        <w:rPr>
          <w:rFonts w:ascii="David" w:eastAsia="Calibri" w:hAnsi="David" w:hint="cs"/>
          <w:noProof w:val="0"/>
          <w:rtl/>
        </w:rPr>
        <w:t>ת</w:t>
      </w:r>
      <w:r w:rsidRPr="00AC6106">
        <w:rPr>
          <w:rFonts w:ascii="David" w:eastAsia="Calibri" w:hAnsi="David"/>
          <w:noProof w:val="0"/>
          <w:rtl/>
        </w:rPr>
        <w:t xml:space="preserve"> כי </w:t>
      </w:r>
      <w:proofErr w:type="spellStart"/>
      <w:r w:rsidRPr="00AC6106">
        <w:rPr>
          <w:rFonts w:ascii="David" w:eastAsia="Calibri" w:hAnsi="David"/>
          <w:noProof w:val="0"/>
          <w:rtl/>
        </w:rPr>
        <w:t>אשה</w:t>
      </w:r>
      <w:proofErr w:type="spellEnd"/>
      <w:r w:rsidRPr="00AC6106">
        <w:rPr>
          <w:rFonts w:ascii="David" w:eastAsia="Calibri" w:hAnsi="David"/>
          <w:noProof w:val="0"/>
          <w:rtl/>
        </w:rPr>
        <w:t xml:space="preserve"> אשר מנהלת אורח חיים משותף עם גבר למשך תקופה של בין חמש לשש שנים זכאית למחצית מהזכויות הקנייניות בדירת מגוריהם המשותפת</w:t>
      </w:r>
      <w:r w:rsidR="00AC6106">
        <w:rPr>
          <w:rFonts w:ascii="David" w:eastAsia="Calibri" w:hAnsi="David" w:hint="cs"/>
          <w:noProof w:val="0"/>
          <w:rtl/>
        </w:rPr>
        <w:t>,</w:t>
      </w:r>
      <w:r w:rsidRPr="00AC6106">
        <w:rPr>
          <w:rFonts w:ascii="David" w:eastAsia="Calibri" w:hAnsi="David"/>
          <w:noProof w:val="0"/>
          <w:rtl/>
        </w:rPr>
        <w:t xml:space="preserve"> ולכן במקרה זה אין מחלוקת שלפיה הינה זכאית לסעד המבוקש</w:t>
      </w:r>
      <w:r w:rsidR="00AC6106">
        <w:rPr>
          <w:rFonts w:ascii="David" w:eastAsia="Calibri" w:hAnsi="David" w:hint="cs"/>
          <w:noProof w:val="0"/>
          <w:rtl/>
        </w:rPr>
        <w:t>,</w:t>
      </w:r>
      <w:r w:rsidRPr="00AC6106">
        <w:rPr>
          <w:rFonts w:ascii="David" w:eastAsia="Calibri" w:hAnsi="David"/>
          <w:noProof w:val="0"/>
          <w:rtl/>
        </w:rPr>
        <w:t xml:space="preserve"> משום שמערכת יחסיהם משתרעת על פני תקופה של 33 שנה (ראה : עמוד 38 שורות 1-25 לפרוטוקול מיום 15.1.2024)</w:t>
      </w:r>
      <w:r w:rsidR="00CB0FD2" w:rsidRPr="00AC6106">
        <w:rPr>
          <w:rFonts w:ascii="David" w:eastAsia="Calibri" w:hAnsi="David"/>
          <w:noProof w:val="0"/>
          <w:rtl/>
        </w:rPr>
        <w:t>.</w:t>
      </w:r>
    </w:p>
    <w:p w:rsidR="00AC6106" w:rsidRDefault="00AC6106" w:rsidP="00AC6106">
      <w:pPr>
        <w:pStyle w:val="ad"/>
        <w:spacing w:after="160" w:line="360" w:lineRule="auto"/>
        <w:rPr>
          <w:rFonts w:ascii="David" w:eastAsia="Calibri" w:hAnsi="David"/>
          <w:noProof w:val="0"/>
        </w:rPr>
      </w:pPr>
    </w:p>
    <w:p w:rsidR="00766A9A" w:rsidRPr="00AC6106" w:rsidRDefault="00766A9A" w:rsidP="00AC6106">
      <w:pPr>
        <w:pStyle w:val="ad"/>
        <w:numPr>
          <w:ilvl w:val="0"/>
          <w:numId w:val="1"/>
        </w:numPr>
        <w:spacing w:after="160" w:line="360" w:lineRule="auto"/>
        <w:rPr>
          <w:rFonts w:ascii="David" w:eastAsia="Calibri" w:hAnsi="David"/>
          <w:noProof w:val="0"/>
          <w:rtl/>
        </w:rPr>
      </w:pPr>
      <w:r w:rsidRPr="00AC6106">
        <w:rPr>
          <w:rFonts w:ascii="David" w:eastAsia="Calibri" w:hAnsi="David"/>
          <w:noProof w:val="0"/>
          <w:rtl/>
        </w:rPr>
        <w:t>במקרה דנן</w:t>
      </w:r>
      <w:r w:rsidR="00D86A4F" w:rsidRPr="00AC6106">
        <w:rPr>
          <w:rFonts w:ascii="David" w:eastAsia="Calibri" w:hAnsi="David"/>
          <w:noProof w:val="0"/>
          <w:rtl/>
        </w:rPr>
        <w:t>,</w:t>
      </w:r>
      <w:r w:rsidRPr="00AC6106">
        <w:rPr>
          <w:rFonts w:ascii="David" w:eastAsia="Calibri" w:hAnsi="David"/>
          <w:noProof w:val="0"/>
          <w:rtl/>
        </w:rPr>
        <w:t xml:space="preserve"> טענותיה של התובעת בכתב התביעה ובסיכומיה שלפיהן הינה זכאית למחצית מהזכויות הקנייניות לא רק שעומדות בסתירה מוחלטת למסמך שעליו חתמה בתאריך 4.4.2022</w:t>
      </w:r>
      <w:r w:rsidR="00D86A4F" w:rsidRPr="00AC6106">
        <w:rPr>
          <w:rFonts w:ascii="David" w:eastAsia="Calibri" w:hAnsi="David"/>
          <w:noProof w:val="0"/>
          <w:rtl/>
        </w:rPr>
        <w:t>,</w:t>
      </w:r>
      <w:r w:rsidRPr="00AC6106">
        <w:rPr>
          <w:rFonts w:ascii="David" w:eastAsia="Calibri" w:hAnsi="David"/>
          <w:noProof w:val="0"/>
          <w:rtl/>
        </w:rPr>
        <w:t xml:space="preserve"> שבו מצוין באופן מפורש כי הנתבע הינו בעל הזכויות הבלעדי בדירה בשדרות </w:t>
      </w:r>
      <w:r w:rsidR="00D93175">
        <w:rPr>
          <w:rFonts w:ascii="David" w:eastAsia="Calibri" w:hAnsi="David"/>
          <w:noProof w:val="0"/>
        </w:rPr>
        <w:t>XXX</w:t>
      </w:r>
      <w:r w:rsidRPr="00AC6106">
        <w:rPr>
          <w:rFonts w:ascii="David" w:eastAsia="Calibri" w:hAnsi="David"/>
          <w:noProof w:val="0"/>
          <w:rtl/>
        </w:rPr>
        <w:t>/12 בעיר חיפה</w:t>
      </w:r>
      <w:r w:rsidR="00D86A4F" w:rsidRPr="00AC6106">
        <w:rPr>
          <w:rFonts w:ascii="David" w:eastAsia="Calibri" w:hAnsi="David"/>
          <w:noProof w:val="0"/>
          <w:rtl/>
        </w:rPr>
        <w:t>,</w:t>
      </w:r>
      <w:r w:rsidRPr="00AC6106">
        <w:rPr>
          <w:rFonts w:ascii="David" w:eastAsia="Calibri" w:hAnsi="David"/>
          <w:noProof w:val="0"/>
          <w:rtl/>
        </w:rPr>
        <w:t xml:space="preserve"> אלא שמעדותה עלה כי היא הבינה את משמעות המסמך המשפטי שעליו חתמה</w:t>
      </w:r>
      <w:r w:rsidR="00E918FA">
        <w:rPr>
          <w:rFonts w:ascii="David" w:eastAsia="Calibri" w:hAnsi="David" w:hint="cs"/>
          <w:noProof w:val="0"/>
          <w:rtl/>
        </w:rPr>
        <w:t>,</w:t>
      </w:r>
      <w:r w:rsidRPr="00AC6106">
        <w:rPr>
          <w:rFonts w:ascii="David" w:eastAsia="Calibri" w:hAnsi="David"/>
          <w:noProof w:val="0"/>
          <w:rtl/>
        </w:rPr>
        <w:t xml:space="preserve"> ולכן בחרה שלא לברר עם הנתבע מדוע היא לא נרשמה כבעלת מחצית מהזכויות הקנייניות בדירה (עמוד 30 שורות 34-36 ; עמוד 43 שורה 21 - עמוד 44 שורה 3 לפרוטוקול)</w:t>
      </w:r>
      <w:r w:rsidR="00D86A4F" w:rsidRPr="00AC6106">
        <w:rPr>
          <w:rFonts w:ascii="David" w:eastAsia="Calibri" w:hAnsi="David"/>
          <w:noProof w:val="0"/>
          <w:rtl/>
        </w:rPr>
        <w:t>.</w:t>
      </w:r>
      <w:r w:rsidRPr="00AC6106">
        <w:rPr>
          <w:rFonts w:ascii="David" w:eastAsia="Calibri" w:hAnsi="David"/>
          <w:noProof w:val="0"/>
          <w:rtl/>
        </w:rPr>
        <w:t xml:space="preserve"> </w:t>
      </w:r>
    </w:p>
    <w:p w:rsidR="00E918FA" w:rsidRDefault="00E918FA" w:rsidP="00E918FA">
      <w:pPr>
        <w:pStyle w:val="ad"/>
        <w:spacing w:after="160" w:line="360" w:lineRule="auto"/>
        <w:rPr>
          <w:rFonts w:ascii="David" w:eastAsia="Calibri" w:hAnsi="David"/>
          <w:noProof w:val="0"/>
        </w:rPr>
      </w:pPr>
    </w:p>
    <w:p w:rsidR="00766A9A" w:rsidRPr="00E918FA" w:rsidRDefault="00766A9A" w:rsidP="00E918FA">
      <w:pPr>
        <w:pStyle w:val="ad"/>
        <w:numPr>
          <w:ilvl w:val="0"/>
          <w:numId w:val="1"/>
        </w:numPr>
        <w:spacing w:after="160" w:line="360" w:lineRule="auto"/>
        <w:rPr>
          <w:rFonts w:ascii="David" w:eastAsia="Calibri" w:hAnsi="David"/>
          <w:noProof w:val="0"/>
          <w:rtl/>
        </w:rPr>
      </w:pPr>
      <w:r w:rsidRPr="00E918FA">
        <w:rPr>
          <w:rFonts w:ascii="David" w:eastAsia="Calibri" w:hAnsi="David"/>
          <w:noProof w:val="0"/>
          <w:rtl/>
        </w:rPr>
        <w:t>זאת ועוד</w:t>
      </w:r>
      <w:r w:rsidR="00D86A4F" w:rsidRPr="00E918FA">
        <w:rPr>
          <w:rFonts w:ascii="David" w:eastAsia="Calibri" w:hAnsi="David"/>
          <w:noProof w:val="0"/>
          <w:rtl/>
        </w:rPr>
        <w:t>,</w:t>
      </w:r>
      <w:r w:rsidRPr="00E918FA">
        <w:rPr>
          <w:rFonts w:ascii="David" w:eastAsia="Calibri" w:hAnsi="David"/>
          <w:noProof w:val="0"/>
          <w:rtl/>
        </w:rPr>
        <w:t xml:space="preserve"> בהתאם לפסיקת בית המשפט העליון חזקה כי חתימה של אדם על גבי הסכם/חוזה בנקאי בנוסח "רגיל" או בנוסח "אחיד" שלא בשעת לחץ או בנסיבות פסולות</w:t>
      </w:r>
      <w:r w:rsidR="00E918FA">
        <w:rPr>
          <w:rFonts w:ascii="David" w:eastAsia="Calibri" w:hAnsi="David" w:hint="cs"/>
          <w:noProof w:val="0"/>
          <w:rtl/>
        </w:rPr>
        <w:t>,</w:t>
      </w:r>
      <w:r w:rsidRPr="00E918FA">
        <w:rPr>
          <w:rFonts w:ascii="David" w:eastAsia="Calibri" w:hAnsi="David"/>
          <w:noProof w:val="0"/>
          <w:rtl/>
        </w:rPr>
        <w:t xml:space="preserve"> לא יישמע בדרך כלל בטענה כי חתם על המסמך מבלי להבין את תוכנו</w:t>
      </w:r>
      <w:r w:rsidR="00E918FA">
        <w:rPr>
          <w:rFonts w:ascii="David" w:eastAsia="Calibri" w:hAnsi="David" w:hint="cs"/>
          <w:noProof w:val="0"/>
          <w:rtl/>
        </w:rPr>
        <w:t>,</w:t>
      </w:r>
      <w:r w:rsidRPr="00E918FA">
        <w:rPr>
          <w:rFonts w:ascii="David" w:eastAsia="Calibri" w:hAnsi="David"/>
          <w:noProof w:val="0"/>
          <w:rtl/>
        </w:rPr>
        <w:t xml:space="preserve"> או כי אין די בחתימתו לבטא את הסכמתו לתנאיו</w:t>
      </w:r>
      <w:r w:rsidR="00E918FA">
        <w:rPr>
          <w:rFonts w:ascii="David" w:eastAsia="Calibri" w:hAnsi="David" w:hint="cs"/>
          <w:noProof w:val="0"/>
          <w:rtl/>
        </w:rPr>
        <w:t>,</w:t>
      </w:r>
      <w:r w:rsidRPr="00E918FA">
        <w:rPr>
          <w:rFonts w:ascii="David" w:eastAsia="Calibri" w:hAnsi="David"/>
          <w:noProof w:val="0"/>
          <w:rtl/>
        </w:rPr>
        <w:t xml:space="preserve"> ולכן על המבקש לסתור חזקה זו צריך להוכיח את גרסתו בראיות פוזיטיביות כאפשרות קרובה (ראה : ע"א 6916/04</w:t>
      </w:r>
      <w:r w:rsidR="00D86A4F" w:rsidRPr="00E918FA">
        <w:rPr>
          <w:rFonts w:ascii="David" w:eastAsia="Calibri" w:hAnsi="David"/>
          <w:b/>
          <w:bCs/>
          <w:noProof w:val="0"/>
          <w:rtl/>
        </w:rPr>
        <w:t xml:space="preserve"> </w:t>
      </w:r>
      <w:r w:rsidRPr="00E918FA">
        <w:rPr>
          <w:rFonts w:ascii="David" w:eastAsia="Calibri" w:hAnsi="David"/>
          <w:b/>
          <w:bCs/>
          <w:noProof w:val="0"/>
          <w:rtl/>
        </w:rPr>
        <w:t xml:space="preserve">בנק לאומי לישראל בע"מ נ' היועץ המשפטי לממשלה </w:t>
      </w:r>
      <w:r w:rsidRPr="00E918FA">
        <w:rPr>
          <w:rFonts w:ascii="David" w:eastAsia="Calibri" w:hAnsi="David"/>
          <w:noProof w:val="0"/>
          <w:rtl/>
        </w:rPr>
        <w:t>מיום</w:t>
      </w:r>
      <w:r w:rsidRPr="00E918FA">
        <w:rPr>
          <w:rFonts w:ascii="David" w:eastAsia="Calibri" w:hAnsi="David"/>
          <w:b/>
          <w:bCs/>
          <w:noProof w:val="0"/>
          <w:rtl/>
        </w:rPr>
        <w:t xml:space="preserve"> </w:t>
      </w:r>
      <w:r w:rsidRPr="00E918FA">
        <w:rPr>
          <w:rFonts w:ascii="David" w:eastAsia="Calibri" w:hAnsi="David"/>
          <w:noProof w:val="0"/>
          <w:rtl/>
        </w:rPr>
        <w:t>18.2.2010)</w:t>
      </w:r>
      <w:r w:rsidR="00D86A4F" w:rsidRPr="00E918FA">
        <w:rPr>
          <w:rFonts w:ascii="David" w:eastAsia="Calibri" w:hAnsi="David"/>
          <w:noProof w:val="0"/>
          <w:rtl/>
        </w:rPr>
        <w:t>.</w:t>
      </w:r>
      <w:r w:rsidRPr="00E918FA">
        <w:rPr>
          <w:rFonts w:ascii="David" w:eastAsia="Calibri" w:hAnsi="David"/>
          <w:b/>
          <w:bCs/>
          <w:noProof w:val="0"/>
          <w:rtl/>
        </w:rPr>
        <w:t xml:space="preserve"> </w:t>
      </w:r>
    </w:p>
    <w:p w:rsidR="00E918FA" w:rsidRDefault="00E918FA" w:rsidP="00E918FA">
      <w:pPr>
        <w:pStyle w:val="ad"/>
        <w:spacing w:after="160" w:line="360" w:lineRule="auto"/>
        <w:rPr>
          <w:rFonts w:ascii="David" w:eastAsia="Calibri" w:hAnsi="David"/>
          <w:noProof w:val="0"/>
        </w:rPr>
      </w:pPr>
    </w:p>
    <w:p w:rsidR="00766A9A" w:rsidRDefault="00766A9A" w:rsidP="00E918FA">
      <w:pPr>
        <w:pStyle w:val="ad"/>
        <w:numPr>
          <w:ilvl w:val="0"/>
          <w:numId w:val="1"/>
        </w:numPr>
        <w:spacing w:after="160" w:line="360" w:lineRule="auto"/>
        <w:rPr>
          <w:rFonts w:ascii="David" w:eastAsia="Calibri" w:hAnsi="David"/>
          <w:noProof w:val="0"/>
        </w:rPr>
      </w:pPr>
      <w:r w:rsidRPr="00E918FA">
        <w:rPr>
          <w:rFonts w:ascii="David" w:eastAsia="Calibri" w:hAnsi="David"/>
          <w:noProof w:val="0"/>
          <w:rtl/>
        </w:rPr>
        <w:t>כמו כן</w:t>
      </w:r>
      <w:r w:rsidR="00D86A4F" w:rsidRPr="00E918FA">
        <w:rPr>
          <w:rFonts w:ascii="David" w:eastAsia="Calibri" w:hAnsi="David"/>
          <w:noProof w:val="0"/>
          <w:rtl/>
        </w:rPr>
        <w:t>,</w:t>
      </w:r>
      <w:r w:rsidRPr="00E918FA">
        <w:rPr>
          <w:rFonts w:ascii="David" w:eastAsia="Calibri" w:hAnsi="David"/>
          <w:noProof w:val="0"/>
          <w:rtl/>
        </w:rPr>
        <w:t xml:space="preserve"> עולה מסיכומי התובעת כי היא חזרה בה מתביעתה למתן סעד הצהרתי בנוגע לחוסר </w:t>
      </w:r>
      <w:proofErr w:type="spellStart"/>
      <w:r w:rsidRPr="00E918FA">
        <w:rPr>
          <w:rFonts w:ascii="David" w:eastAsia="Calibri" w:hAnsi="David"/>
          <w:noProof w:val="0"/>
          <w:rtl/>
        </w:rPr>
        <w:t>נפקותו</w:t>
      </w:r>
      <w:proofErr w:type="spellEnd"/>
      <w:r w:rsidRPr="00E918FA">
        <w:rPr>
          <w:rFonts w:ascii="David" w:eastAsia="Calibri" w:hAnsi="David"/>
          <w:noProof w:val="0"/>
          <w:rtl/>
        </w:rPr>
        <w:t xml:space="preserve"> המשפטית של מסמך המשכנתא של חברת "כלל" המפורטות בכתב התביעה בכל הנוגע לתוקפה המשפטי של הלוואת המשכנתא</w:t>
      </w:r>
      <w:r w:rsidR="00E918FA">
        <w:rPr>
          <w:rFonts w:ascii="David" w:eastAsia="Calibri" w:hAnsi="David" w:hint="cs"/>
          <w:noProof w:val="0"/>
          <w:rtl/>
        </w:rPr>
        <w:t>,</w:t>
      </w:r>
      <w:r w:rsidRPr="00E918FA">
        <w:rPr>
          <w:rFonts w:ascii="David" w:eastAsia="Calibri" w:hAnsi="David"/>
          <w:noProof w:val="0"/>
          <w:rtl/>
        </w:rPr>
        <w:t xml:space="preserve"> וכן גם בנוגע לטענותיה כלפי התנהלותו המקצועית של עוה"ד אשר לדבריה החתים אותה בצורה </w:t>
      </w:r>
      <w:r w:rsidR="00E918FA">
        <w:rPr>
          <w:rFonts w:ascii="David" w:eastAsia="Calibri" w:hAnsi="David" w:hint="cs"/>
          <w:noProof w:val="0"/>
          <w:rtl/>
        </w:rPr>
        <w:t>לא ראויה</w:t>
      </w:r>
      <w:r w:rsidRPr="00E918FA">
        <w:rPr>
          <w:rFonts w:ascii="David" w:eastAsia="Calibri" w:hAnsi="David"/>
          <w:noProof w:val="0"/>
          <w:rtl/>
        </w:rPr>
        <w:t xml:space="preserve"> על גבי המסמך הבנקאי</w:t>
      </w:r>
      <w:r w:rsidR="00E918FA">
        <w:rPr>
          <w:rFonts w:ascii="David" w:eastAsia="Calibri" w:hAnsi="David" w:hint="cs"/>
          <w:noProof w:val="0"/>
          <w:rtl/>
        </w:rPr>
        <w:t>,</w:t>
      </w:r>
      <w:r w:rsidRPr="00E918FA">
        <w:rPr>
          <w:rFonts w:ascii="David" w:eastAsia="Calibri" w:hAnsi="David"/>
          <w:noProof w:val="0"/>
          <w:rtl/>
        </w:rPr>
        <w:t xml:space="preserve"> כאשר בנוסף לכך יש לזקוף לחובתה את הימנעותה מזימונו למתן עדות בבית המשפט</w:t>
      </w:r>
      <w:r w:rsidR="00D86A4F" w:rsidRPr="00E918FA">
        <w:rPr>
          <w:rFonts w:ascii="David" w:eastAsia="Calibri" w:hAnsi="David"/>
          <w:noProof w:val="0"/>
          <w:rtl/>
        </w:rPr>
        <w:t>.</w:t>
      </w:r>
      <w:r w:rsidRPr="00E918FA">
        <w:rPr>
          <w:rFonts w:ascii="David" w:eastAsia="Calibri" w:hAnsi="David"/>
          <w:noProof w:val="0"/>
          <w:rtl/>
        </w:rPr>
        <w:t xml:space="preserve"> </w:t>
      </w:r>
    </w:p>
    <w:p w:rsidR="00E918FA" w:rsidRPr="00E918FA" w:rsidRDefault="00E918FA" w:rsidP="00E918FA">
      <w:pPr>
        <w:pStyle w:val="ad"/>
        <w:rPr>
          <w:rFonts w:ascii="David" w:eastAsia="Calibri" w:hAnsi="David"/>
          <w:noProof w:val="0"/>
          <w:rtl/>
        </w:rPr>
      </w:pPr>
    </w:p>
    <w:p w:rsidR="00E918FA" w:rsidRPr="00E918FA" w:rsidRDefault="00E918FA" w:rsidP="00E918FA">
      <w:pPr>
        <w:pStyle w:val="ad"/>
        <w:numPr>
          <w:ilvl w:val="0"/>
          <w:numId w:val="1"/>
        </w:numPr>
        <w:spacing w:after="160" w:line="360" w:lineRule="auto"/>
        <w:rPr>
          <w:rFonts w:ascii="David" w:eastAsia="Calibri" w:hAnsi="David"/>
          <w:noProof w:val="0"/>
          <w:rtl/>
        </w:rPr>
      </w:pPr>
      <w:r>
        <w:rPr>
          <w:rFonts w:ascii="David" w:eastAsia="Calibri" w:hAnsi="David" w:hint="cs"/>
          <w:noProof w:val="0"/>
          <w:rtl/>
        </w:rPr>
        <w:t xml:space="preserve">בשולי הדברים אציין כי העובדה שחברת הביטוח אשר העניקה "משכנתא הפוכה" לנתבע כלווה, דרשה את חתימת הנתבעת (אשר כאמור, הייתה לה זכות חוזית להתגורר בדירה עד אחרית ימיה כברת רשות), כמסכימה למתן ההלוואה ולתנאיה, הינה סבירה בנסיבות העניין, אך באותה המידה, אינה יוצרת כל זכות קניינית לתובעת. </w:t>
      </w:r>
    </w:p>
    <w:p w:rsidR="00E918FA" w:rsidRDefault="00E918FA" w:rsidP="00E918FA">
      <w:pPr>
        <w:pStyle w:val="ad"/>
        <w:spacing w:after="160" w:line="360" w:lineRule="auto"/>
        <w:rPr>
          <w:rFonts w:ascii="David" w:eastAsia="Calibri" w:hAnsi="David"/>
          <w:noProof w:val="0"/>
        </w:rPr>
      </w:pPr>
    </w:p>
    <w:p w:rsidR="00C90EF3" w:rsidRPr="00E918FA" w:rsidRDefault="00766A9A" w:rsidP="00E918FA">
      <w:pPr>
        <w:pStyle w:val="ad"/>
        <w:numPr>
          <w:ilvl w:val="0"/>
          <w:numId w:val="1"/>
        </w:numPr>
        <w:spacing w:after="160" w:line="360" w:lineRule="auto"/>
        <w:rPr>
          <w:rFonts w:ascii="David" w:eastAsia="Calibri" w:hAnsi="David"/>
          <w:noProof w:val="0"/>
          <w:rtl/>
        </w:rPr>
      </w:pPr>
      <w:r w:rsidRPr="00E918FA">
        <w:rPr>
          <w:rFonts w:ascii="David" w:eastAsia="Calibri" w:hAnsi="David"/>
          <w:noProof w:val="0"/>
          <w:rtl/>
        </w:rPr>
        <w:t>מעבר לכך שהתובעת לא נאלצה להשתתף בעלות רכישת הדירה</w:t>
      </w:r>
      <w:r w:rsidR="00E918FA">
        <w:rPr>
          <w:rFonts w:ascii="David" w:eastAsia="Calibri" w:hAnsi="David" w:hint="cs"/>
          <w:noProof w:val="0"/>
          <w:rtl/>
        </w:rPr>
        <w:t xml:space="preserve">, </w:t>
      </w:r>
      <w:r w:rsidRPr="00E918FA">
        <w:rPr>
          <w:rFonts w:ascii="David" w:eastAsia="Calibri" w:hAnsi="David"/>
          <w:noProof w:val="0"/>
          <w:rtl/>
        </w:rPr>
        <w:t>הרי שגם לא פורטו על ידה בכתב התביעה</w:t>
      </w:r>
      <w:r w:rsidR="00D86A4F" w:rsidRPr="00E918FA">
        <w:rPr>
          <w:rFonts w:ascii="David" w:eastAsia="Calibri" w:hAnsi="David"/>
          <w:noProof w:val="0"/>
          <w:rtl/>
        </w:rPr>
        <w:t>,</w:t>
      </w:r>
      <w:r w:rsidRPr="00E918FA">
        <w:rPr>
          <w:rFonts w:ascii="David" w:eastAsia="Calibri" w:hAnsi="David"/>
          <w:noProof w:val="0"/>
          <w:rtl/>
        </w:rPr>
        <w:t xml:space="preserve"> בתצהירה ובעדותה בבית המשפט </w:t>
      </w:r>
      <w:r w:rsidR="003B3662" w:rsidRPr="00E918FA">
        <w:rPr>
          <w:rFonts w:ascii="David" w:eastAsia="Calibri" w:hAnsi="David" w:hint="cs"/>
          <w:noProof w:val="0"/>
          <w:rtl/>
        </w:rPr>
        <w:t>היקפן של ה</w:t>
      </w:r>
      <w:r w:rsidRPr="00E918FA">
        <w:rPr>
          <w:rFonts w:ascii="David" w:eastAsia="Calibri" w:hAnsi="David"/>
          <w:noProof w:val="0"/>
          <w:rtl/>
        </w:rPr>
        <w:t>השקעות כספיות שאותן ביצעה בדירת המגורים המשותפת</w:t>
      </w:r>
      <w:r w:rsidR="00E918FA">
        <w:rPr>
          <w:rFonts w:ascii="David" w:eastAsia="Calibri" w:hAnsi="David" w:hint="cs"/>
          <w:noProof w:val="0"/>
          <w:rtl/>
        </w:rPr>
        <w:t>,</w:t>
      </w:r>
      <w:r w:rsidRPr="00E918FA">
        <w:rPr>
          <w:rFonts w:ascii="David" w:eastAsia="Calibri" w:hAnsi="David"/>
          <w:noProof w:val="0"/>
          <w:rtl/>
        </w:rPr>
        <w:t xml:space="preserve"> ובפרט משהודתה בכך שכלל לא נדרשה לשלם מאום עבור הוצאות אחזקת הדירה ושיפוצה</w:t>
      </w:r>
      <w:r w:rsidR="00E918FA">
        <w:rPr>
          <w:rFonts w:ascii="David" w:eastAsia="Calibri" w:hAnsi="David" w:hint="cs"/>
          <w:noProof w:val="0"/>
          <w:rtl/>
        </w:rPr>
        <w:t>,</w:t>
      </w:r>
      <w:r w:rsidRPr="00E918FA">
        <w:rPr>
          <w:rFonts w:ascii="David" w:eastAsia="Calibri" w:hAnsi="David"/>
          <w:noProof w:val="0"/>
          <w:rtl/>
        </w:rPr>
        <w:t xml:space="preserve"> למעט הוצאות מינוריות </w:t>
      </w:r>
      <w:r w:rsidR="00B03798" w:rsidRPr="00E918FA">
        <w:rPr>
          <w:rFonts w:ascii="David" w:eastAsia="Calibri" w:hAnsi="David" w:hint="cs"/>
          <w:noProof w:val="0"/>
          <w:rtl/>
        </w:rPr>
        <w:t xml:space="preserve">בלבד </w:t>
      </w:r>
      <w:r w:rsidR="00160F01" w:rsidRPr="00E918FA">
        <w:rPr>
          <w:rFonts w:ascii="David" w:eastAsia="Calibri" w:hAnsi="David" w:hint="cs"/>
          <w:noProof w:val="0"/>
          <w:rtl/>
        </w:rPr>
        <w:t>אשר התבטאו ב</w:t>
      </w:r>
      <w:r w:rsidR="00B03798" w:rsidRPr="00E918FA">
        <w:rPr>
          <w:rFonts w:ascii="David" w:eastAsia="Calibri" w:hAnsi="David" w:hint="cs"/>
          <w:noProof w:val="0"/>
          <w:rtl/>
        </w:rPr>
        <w:t xml:space="preserve">תשלום </w:t>
      </w:r>
      <w:r w:rsidR="00160F01" w:rsidRPr="00E918FA">
        <w:rPr>
          <w:rFonts w:ascii="David" w:eastAsia="Calibri" w:hAnsi="David" w:hint="cs"/>
          <w:noProof w:val="0"/>
          <w:rtl/>
        </w:rPr>
        <w:t xml:space="preserve">עבור טלוויזיה בכבלים </w:t>
      </w:r>
      <w:r w:rsidRPr="00E918FA">
        <w:rPr>
          <w:rFonts w:ascii="David" w:eastAsia="Calibri" w:hAnsi="David"/>
          <w:noProof w:val="0"/>
          <w:rtl/>
        </w:rPr>
        <w:t>(ראה : עדות התובעת עמוד 3 שורה 29 – עמוד 4 שורה 3 ; עמוד 4 שורות 1-15 לפרוטוקול מיום 29.6.2023 ; עמוד 30 שורה 38 – עמוד 39 שורה 19 לפרוטוקול מיום 15.1.2024</w:t>
      </w:r>
      <w:r w:rsidR="00D86A4F" w:rsidRPr="00E918FA">
        <w:rPr>
          <w:rFonts w:ascii="David" w:eastAsia="Calibri" w:hAnsi="David"/>
          <w:noProof w:val="0"/>
          <w:rtl/>
        </w:rPr>
        <w:t xml:space="preserve"> </w:t>
      </w:r>
      <w:r w:rsidRPr="00E918FA">
        <w:rPr>
          <w:rFonts w:ascii="David" w:eastAsia="Calibri" w:hAnsi="David"/>
          <w:noProof w:val="0"/>
          <w:rtl/>
        </w:rPr>
        <w:t>עדות הנתבע מיום 2.1.204 שורות 2-3 לפרוטוקול מיום 2.1.2024)</w:t>
      </w:r>
      <w:r w:rsidR="00CB0FD2" w:rsidRPr="00E918FA">
        <w:rPr>
          <w:rFonts w:ascii="David" w:eastAsia="Calibri" w:hAnsi="David"/>
          <w:noProof w:val="0"/>
          <w:rtl/>
        </w:rPr>
        <w:t>.</w:t>
      </w:r>
      <w:r w:rsidR="00C90EF3" w:rsidRPr="00E918FA">
        <w:rPr>
          <w:rFonts w:ascii="David" w:eastAsia="Calibri" w:hAnsi="David" w:hint="cs"/>
          <w:noProof w:val="0"/>
          <w:rtl/>
        </w:rPr>
        <w:t xml:space="preserve"> </w:t>
      </w:r>
    </w:p>
    <w:p w:rsidR="00E918FA" w:rsidRDefault="00E918FA" w:rsidP="00E918FA">
      <w:pPr>
        <w:pStyle w:val="ad"/>
        <w:spacing w:after="160" w:line="360" w:lineRule="auto"/>
        <w:rPr>
          <w:rFonts w:ascii="David" w:eastAsia="Calibri" w:hAnsi="David"/>
          <w:noProof w:val="0"/>
        </w:rPr>
      </w:pPr>
    </w:p>
    <w:p w:rsidR="00766A9A" w:rsidRPr="00E918FA" w:rsidRDefault="00766A9A" w:rsidP="00E918FA">
      <w:pPr>
        <w:pStyle w:val="ad"/>
        <w:numPr>
          <w:ilvl w:val="0"/>
          <w:numId w:val="1"/>
        </w:numPr>
        <w:spacing w:after="160" w:line="360" w:lineRule="auto"/>
        <w:rPr>
          <w:rFonts w:ascii="David" w:eastAsia="Calibri" w:hAnsi="David"/>
          <w:noProof w:val="0"/>
          <w:rtl/>
        </w:rPr>
      </w:pPr>
      <w:r w:rsidRPr="00E918FA">
        <w:rPr>
          <w:rFonts w:ascii="David" w:eastAsia="Calibri" w:hAnsi="David"/>
          <w:noProof w:val="0"/>
          <w:rtl/>
        </w:rPr>
        <w:t xml:space="preserve">מכלל הטעמים המפורטים לעיל אינני מוצא לנכון לקבל את תביעתה </w:t>
      </w:r>
      <w:r w:rsidR="00C90EF3" w:rsidRPr="00E918FA">
        <w:rPr>
          <w:rFonts w:ascii="David" w:eastAsia="Calibri" w:hAnsi="David" w:hint="cs"/>
          <w:noProof w:val="0"/>
          <w:rtl/>
        </w:rPr>
        <w:t xml:space="preserve">של התובעת </w:t>
      </w:r>
      <w:r w:rsidRPr="00E918FA">
        <w:rPr>
          <w:rFonts w:ascii="David" w:eastAsia="Calibri" w:hAnsi="David"/>
          <w:noProof w:val="0"/>
          <w:rtl/>
        </w:rPr>
        <w:t xml:space="preserve">למתן סעד הצהרתי </w:t>
      </w:r>
      <w:r w:rsidR="00B52C27" w:rsidRPr="00E918FA">
        <w:rPr>
          <w:rFonts w:ascii="David" w:eastAsia="Calibri" w:hAnsi="David" w:hint="cs"/>
          <w:noProof w:val="0"/>
          <w:rtl/>
        </w:rPr>
        <w:t xml:space="preserve">שלפיו הינה זכאית למחצית הזכויות הקנייניות בדירת המגורים </w:t>
      </w:r>
      <w:r w:rsidRPr="00E918FA">
        <w:rPr>
          <w:rFonts w:ascii="David" w:eastAsia="Calibri" w:hAnsi="David"/>
          <w:noProof w:val="0"/>
          <w:rtl/>
        </w:rPr>
        <w:t>ובנוסף לכך הנני מורה גם על ביטול צו העיקול מיום 8.1.2024.</w:t>
      </w:r>
    </w:p>
    <w:p w:rsidR="00C77147" w:rsidRPr="00C77147" w:rsidRDefault="00C77147" w:rsidP="00C77147">
      <w:pPr>
        <w:pStyle w:val="ad"/>
        <w:spacing w:after="160" w:line="360" w:lineRule="auto"/>
        <w:rPr>
          <w:rFonts w:ascii="David" w:eastAsia="Calibri" w:hAnsi="David"/>
          <w:noProof w:val="0"/>
        </w:rPr>
      </w:pPr>
    </w:p>
    <w:p w:rsidR="00C77147" w:rsidRDefault="00766A9A" w:rsidP="0062347A">
      <w:pPr>
        <w:pStyle w:val="ad"/>
        <w:numPr>
          <w:ilvl w:val="0"/>
          <w:numId w:val="1"/>
        </w:numPr>
        <w:spacing w:after="160" w:line="360" w:lineRule="auto"/>
        <w:rPr>
          <w:rFonts w:ascii="David" w:eastAsia="Calibri" w:hAnsi="David"/>
          <w:noProof w:val="0"/>
        </w:rPr>
      </w:pPr>
      <w:r w:rsidRPr="00C77147">
        <w:rPr>
          <w:rFonts w:ascii="David" w:eastAsia="Calibri" w:hAnsi="David"/>
          <w:noProof w:val="0"/>
          <w:u w:val="single"/>
          <w:rtl/>
        </w:rPr>
        <w:t xml:space="preserve">תביעת התובעת למתן סעד הצהרתי לרישום הערת אזהרה למתן זכות מגורים קבועה לטובתה בדירה </w:t>
      </w:r>
      <w:r w:rsidR="00C77147" w:rsidRPr="00C77147">
        <w:rPr>
          <w:rFonts w:ascii="David" w:eastAsia="Calibri" w:hAnsi="David" w:hint="cs"/>
          <w:noProof w:val="0"/>
          <w:u w:val="single"/>
          <w:rtl/>
        </w:rPr>
        <w:t>הנ"ל</w:t>
      </w:r>
      <w:r w:rsidRPr="00C77147">
        <w:rPr>
          <w:rFonts w:ascii="David" w:eastAsia="Calibri" w:hAnsi="David"/>
          <w:noProof w:val="0"/>
          <w:u w:val="single"/>
          <w:rtl/>
        </w:rPr>
        <w:t xml:space="preserve"> בהתאם להתחייבות הנתבע מיום 4.11.2014 </w:t>
      </w:r>
      <w:r w:rsidRPr="00C77147">
        <w:rPr>
          <w:rFonts w:ascii="David" w:eastAsia="Calibri" w:hAnsi="David"/>
          <w:noProof w:val="0"/>
          <w:rtl/>
        </w:rPr>
        <w:t>:</w:t>
      </w:r>
      <w:r w:rsidR="00C77147" w:rsidRPr="00C77147">
        <w:rPr>
          <w:rFonts w:ascii="David" w:eastAsia="Calibri" w:hAnsi="David" w:hint="cs"/>
          <w:noProof w:val="0"/>
          <w:rtl/>
        </w:rPr>
        <w:t xml:space="preserve"> </w:t>
      </w:r>
      <w:r w:rsidRPr="00C77147">
        <w:rPr>
          <w:rFonts w:ascii="David" w:eastAsia="Calibri" w:hAnsi="David"/>
          <w:noProof w:val="0"/>
          <w:rtl/>
        </w:rPr>
        <w:t>כאמור מעלה</w:t>
      </w:r>
      <w:r w:rsidR="00D86A4F" w:rsidRPr="00C77147">
        <w:rPr>
          <w:rFonts w:ascii="David" w:eastAsia="Calibri" w:hAnsi="David"/>
          <w:noProof w:val="0"/>
          <w:rtl/>
        </w:rPr>
        <w:t>,</w:t>
      </w:r>
      <w:r w:rsidRPr="00C77147">
        <w:rPr>
          <w:rFonts w:ascii="David" w:eastAsia="Calibri" w:hAnsi="David"/>
          <w:noProof w:val="0"/>
          <w:rtl/>
        </w:rPr>
        <w:t xml:space="preserve"> אין מחלוקת בין </w:t>
      </w:r>
      <w:r w:rsidR="008902E6" w:rsidRPr="00C77147">
        <w:rPr>
          <w:rFonts w:ascii="David" w:eastAsia="Calibri" w:hAnsi="David" w:hint="cs"/>
          <w:noProof w:val="0"/>
          <w:rtl/>
        </w:rPr>
        <w:t xml:space="preserve">הצדדים </w:t>
      </w:r>
      <w:r w:rsidRPr="00C77147">
        <w:rPr>
          <w:rFonts w:ascii="David" w:eastAsia="Calibri" w:hAnsi="David"/>
          <w:noProof w:val="0"/>
          <w:rtl/>
        </w:rPr>
        <w:t>על כך שהנתבע התחייב בתאריך 4.11.2014 לאפשר לתובעת להתגורר בדירה עד ליום פטירתה ברם התחייבות זו אינה נותנת מענה לסיטואציה של פרידה</w:t>
      </w:r>
      <w:r w:rsidR="00CB69DE" w:rsidRPr="00C77147">
        <w:rPr>
          <w:rFonts w:ascii="David" w:eastAsia="Calibri" w:hAnsi="David" w:hint="cs"/>
          <w:noProof w:val="0"/>
          <w:rtl/>
        </w:rPr>
        <w:t xml:space="preserve"> זמנית או מוחלטת</w:t>
      </w:r>
      <w:r w:rsidR="00D86A4F" w:rsidRPr="00C77147">
        <w:rPr>
          <w:rFonts w:ascii="David" w:eastAsia="Calibri" w:hAnsi="David" w:hint="cs"/>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CB71DE">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 xml:space="preserve">מעדותו של הנתבע בבית המשפט עולה </w:t>
      </w:r>
      <w:r w:rsidR="008902E6" w:rsidRPr="00C77147">
        <w:rPr>
          <w:rFonts w:ascii="David" w:eastAsia="Calibri" w:hAnsi="David" w:hint="cs"/>
          <w:noProof w:val="0"/>
          <w:rtl/>
        </w:rPr>
        <w:t xml:space="preserve">כי </w:t>
      </w:r>
      <w:r w:rsidRPr="00C77147">
        <w:rPr>
          <w:rFonts w:ascii="David" w:eastAsia="Calibri" w:hAnsi="David"/>
          <w:noProof w:val="0"/>
          <w:rtl/>
        </w:rPr>
        <w:t xml:space="preserve">משמעותם של </w:t>
      </w:r>
      <w:r w:rsidR="008902E6" w:rsidRPr="00C77147">
        <w:rPr>
          <w:rFonts w:ascii="David" w:eastAsia="Calibri" w:hAnsi="David" w:hint="cs"/>
          <w:noProof w:val="0"/>
          <w:rtl/>
        </w:rPr>
        <w:t>ה</w:t>
      </w:r>
      <w:r w:rsidRPr="00C77147">
        <w:rPr>
          <w:rFonts w:ascii="David" w:eastAsia="Calibri" w:hAnsi="David"/>
          <w:noProof w:val="0"/>
          <w:rtl/>
        </w:rPr>
        <w:t>דברים הינה על פניו ברורה לחלוטין</w:t>
      </w:r>
      <w:r w:rsidR="00D86A4F" w:rsidRPr="00C77147">
        <w:rPr>
          <w:rFonts w:ascii="David" w:eastAsia="Calibri" w:hAnsi="David"/>
          <w:noProof w:val="0"/>
          <w:rtl/>
        </w:rPr>
        <w:t>,</w:t>
      </w:r>
      <w:r w:rsidRPr="00C77147">
        <w:rPr>
          <w:rFonts w:ascii="David" w:eastAsia="Calibri" w:hAnsi="David"/>
          <w:noProof w:val="0"/>
          <w:rtl/>
        </w:rPr>
        <w:t xml:space="preserve"> דהיינו</w:t>
      </w:r>
      <w:r w:rsidR="00D86A4F" w:rsidRPr="00C77147">
        <w:rPr>
          <w:rFonts w:ascii="David" w:eastAsia="Calibri" w:hAnsi="David"/>
          <w:noProof w:val="0"/>
          <w:rtl/>
        </w:rPr>
        <w:t>,</w:t>
      </w:r>
      <w:r w:rsidRPr="00C77147">
        <w:rPr>
          <w:rFonts w:ascii="David" w:eastAsia="Calibri" w:hAnsi="David"/>
          <w:noProof w:val="0"/>
          <w:rtl/>
        </w:rPr>
        <w:t xml:space="preserve"> מתן רשות בלתי הדירה להעניק לתובעת זכות מגורים בדירה כל אורך ימי חייה</w:t>
      </w:r>
      <w:r w:rsidR="00C77147" w:rsidRPr="00C77147">
        <w:rPr>
          <w:rFonts w:ascii="David" w:eastAsia="Calibri" w:hAnsi="David" w:hint="cs"/>
          <w:noProof w:val="0"/>
          <w:rtl/>
        </w:rPr>
        <w:t>,</w:t>
      </w:r>
      <w:r w:rsidRPr="00C77147">
        <w:rPr>
          <w:rFonts w:ascii="David" w:eastAsia="Calibri" w:hAnsi="David"/>
          <w:noProof w:val="0"/>
          <w:rtl/>
        </w:rPr>
        <w:t xml:space="preserve"> ובמידת הצורך אף לבצע שיפוצים והתאמות מבניות לאור מצבה הרפואי (ראה : סעיפים 24-26 לתצהיר הנתבע ; עדות הנתבע מיום 2.1.2024 שורות 4-7 לפרוטוקול)</w:t>
      </w:r>
      <w:r w:rsidR="00CB0FD2"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ED02D3">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על פניו</w:t>
      </w:r>
      <w:r w:rsidR="00D86A4F" w:rsidRPr="00C77147">
        <w:rPr>
          <w:rFonts w:ascii="David" w:eastAsia="Calibri" w:hAnsi="David"/>
          <w:noProof w:val="0"/>
          <w:rtl/>
        </w:rPr>
        <w:t>,</w:t>
      </w:r>
      <w:r w:rsidRPr="00C77147">
        <w:rPr>
          <w:rFonts w:ascii="David" w:eastAsia="Calibri" w:hAnsi="David"/>
          <w:noProof w:val="0"/>
          <w:rtl/>
        </w:rPr>
        <w:t xml:space="preserve"> במקרה זה קיימת הצדקה של ממש לרישום הערת האזהרה על שמה של התובעת </w:t>
      </w:r>
      <w:proofErr w:type="spellStart"/>
      <w:r w:rsidRPr="00C77147">
        <w:rPr>
          <w:rFonts w:ascii="David" w:eastAsia="Calibri" w:hAnsi="David"/>
          <w:noProof w:val="0"/>
          <w:rtl/>
        </w:rPr>
        <w:t>מכח</w:t>
      </w:r>
      <w:proofErr w:type="spellEnd"/>
      <w:r w:rsidRPr="00C77147">
        <w:rPr>
          <w:rFonts w:ascii="David" w:eastAsia="Calibri" w:hAnsi="David"/>
          <w:noProof w:val="0"/>
          <w:rtl/>
        </w:rPr>
        <w:t xml:space="preserve"> הוראת סעיף 130 לחוק המקרקעין</w:t>
      </w:r>
      <w:r w:rsidR="00D86A4F" w:rsidRPr="00C77147">
        <w:rPr>
          <w:rFonts w:ascii="David" w:eastAsia="Calibri" w:hAnsi="David"/>
          <w:noProof w:val="0"/>
          <w:rtl/>
        </w:rPr>
        <w:t>,</w:t>
      </w:r>
      <w:r w:rsidRPr="00C77147">
        <w:rPr>
          <w:rFonts w:ascii="David" w:eastAsia="Calibri" w:hAnsi="David"/>
          <w:noProof w:val="0"/>
          <w:rtl/>
        </w:rPr>
        <w:t xml:space="preserve"> תשכ"ט – 1969 הן בשל התחייבותו הכתובה של התובע משנת 2014</w:t>
      </w:r>
      <w:r w:rsidR="00C77147" w:rsidRPr="00C77147">
        <w:rPr>
          <w:rFonts w:ascii="David" w:eastAsia="Calibri" w:hAnsi="David" w:hint="cs"/>
          <w:noProof w:val="0"/>
          <w:rtl/>
        </w:rPr>
        <w:t>,</w:t>
      </w:r>
      <w:r w:rsidRPr="00C77147">
        <w:rPr>
          <w:rFonts w:ascii="David" w:eastAsia="Calibri" w:hAnsi="David"/>
          <w:noProof w:val="0"/>
          <w:rtl/>
        </w:rPr>
        <w:t xml:space="preserve"> שהינה גם התחייבות בלתי הדירה בעלת מאפיינים קנייניים</w:t>
      </w:r>
      <w:r w:rsidR="00C77147" w:rsidRPr="00C77147">
        <w:rPr>
          <w:rFonts w:ascii="David" w:eastAsia="Calibri" w:hAnsi="David" w:hint="cs"/>
          <w:noProof w:val="0"/>
          <w:rtl/>
        </w:rPr>
        <w:t>,</w:t>
      </w:r>
      <w:r w:rsidRPr="00C77147">
        <w:rPr>
          <w:rFonts w:ascii="David" w:eastAsia="Calibri" w:hAnsi="David"/>
          <w:noProof w:val="0"/>
          <w:rtl/>
        </w:rPr>
        <w:t xml:space="preserve"> אשר תכליתה לעגן את זכות המגורים של התובעת בדירה עד לתום ימי חייה ובנוסף לכך להגן על זכותה להתגורר בדירה אל מול </w:t>
      </w:r>
      <w:proofErr w:type="spellStart"/>
      <w:r w:rsidRPr="00C77147">
        <w:rPr>
          <w:rFonts w:ascii="David" w:eastAsia="Calibri" w:hAnsi="David"/>
          <w:noProof w:val="0"/>
          <w:rtl/>
        </w:rPr>
        <w:t>חליפיו</w:t>
      </w:r>
      <w:proofErr w:type="spellEnd"/>
      <w:r w:rsidRPr="00C77147">
        <w:rPr>
          <w:rFonts w:ascii="David" w:eastAsia="Calibri" w:hAnsi="David"/>
          <w:noProof w:val="0"/>
          <w:rtl/>
        </w:rPr>
        <w:t xml:space="preserve"> (ראה גם :</w:t>
      </w:r>
      <w:r w:rsidR="00D86A4F" w:rsidRPr="00C77147">
        <w:rPr>
          <w:rFonts w:ascii="David" w:eastAsia="Calibri" w:hAnsi="David"/>
          <w:noProof w:val="0"/>
          <w:rtl/>
        </w:rPr>
        <w:t xml:space="preserve"> </w:t>
      </w:r>
      <w:proofErr w:type="spellStart"/>
      <w:r w:rsidRPr="00C77147">
        <w:rPr>
          <w:rFonts w:ascii="David" w:eastAsia="Calibri" w:hAnsi="David"/>
          <w:noProof w:val="0"/>
          <w:rtl/>
        </w:rPr>
        <w:t>ה"פ</w:t>
      </w:r>
      <w:proofErr w:type="spellEnd"/>
      <w:r w:rsidRPr="00C77147">
        <w:rPr>
          <w:rFonts w:ascii="David" w:eastAsia="Calibri" w:hAnsi="David"/>
          <w:noProof w:val="0"/>
          <w:rtl/>
        </w:rPr>
        <w:t xml:space="preserve"> (מחוזי תל-אביב) 69849-01-19 </w:t>
      </w:r>
      <w:r w:rsidRPr="00C77147">
        <w:rPr>
          <w:rFonts w:ascii="David" w:eastAsia="Calibri" w:hAnsi="David"/>
          <w:b/>
          <w:bCs/>
          <w:noProof w:val="0"/>
          <w:rtl/>
        </w:rPr>
        <w:t xml:space="preserve">ארז </w:t>
      </w:r>
      <w:proofErr w:type="spellStart"/>
      <w:r w:rsidRPr="00C77147">
        <w:rPr>
          <w:rFonts w:ascii="David" w:eastAsia="Calibri" w:hAnsi="David"/>
          <w:b/>
          <w:bCs/>
          <w:noProof w:val="0"/>
          <w:rtl/>
        </w:rPr>
        <w:t>ונטורה</w:t>
      </w:r>
      <w:proofErr w:type="spellEnd"/>
      <w:r w:rsidRPr="00C77147">
        <w:rPr>
          <w:rFonts w:ascii="David" w:eastAsia="Calibri" w:hAnsi="David"/>
          <w:b/>
          <w:bCs/>
          <w:noProof w:val="0"/>
          <w:rtl/>
        </w:rPr>
        <w:t xml:space="preserve"> ואח' נ' נועם דן ואח'</w:t>
      </w:r>
      <w:r w:rsidRPr="00C77147">
        <w:rPr>
          <w:rFonts w:ascii="David" w:eastAsia="Calibri" w:hAnsi="David"/>
          <w:noProof w:val="0"/>
          <w:rtl/>
        </w:rPr>
        <w:t xml:space="preserve"> מיום 19.8.2022)</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A4742A">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עם זאת</w:t>
      </w:r>
      <w:r w:rsidR="00D86A4F" w:rsidRPr="00C77147">
        <w:rPr>
          <w:rFonts w:ascii="David" w:eastAsia="Calibri" w:hAnsi="David"/>
          <w:noProof w:val="0"/>
          <w:rtl/>
        </w:rPr>
        <w:t>,</w:t>
      </w:r>
      <w:r w:rsidRPr="00C77147">
        <w:rPr>
          <w:rFonts w:ascii="David" w:eastAsia="Calibri" w:hAnsi="David"/>
          <w:noProof w:val="0"/>
          <w:rtl/>
        </w:rPr>
        <w:t xml:space="preserve"> לבית המשפט מוקנה שיקול דעת שלא להיעתר לבקשה ל</w:t>
      </w:r>
      <w:r w:rsidR="00E50EF8" w:rsidRPr="00C77147">
        <w:rPr>
          <w:rFonts w:ascii="David" w:eastAsia="Calibri" w:hAnsi="David" w:hint="cs"/>
          <w:noProof w:val="0"/>
          <w:rtl/>
        </w:rPr>
        <w:t xml:space="preserve">מתן </w:t>
      </w:r>
      <w:r w:rsidRPr="00C77147">
        <w:rPr>
          <w:rFonts w:ascii="David" w:eastAsia="Calibri" w:hAnsi="David"/>
          <w:noProof w:val="0"/>
          <w:rtl/>
        </w:rPr>
        <w:t>סעד הצהרתי</w:t>
      </w:r>
      <w:r w:rsidR="00C77147" w:rsidRPr="00C77147">
        <w:rPr>
          <w:rFonts w:ascii="David" w:eastAsia="Calibri" w:hAnsi="David" w:hint="cs"/>
          <w:noProof w:val="0"/>
          <w:rtl/>
        </w:rPr>
        <w:t>,</w:t>
      </w:r>
      <w:r w:rsidRPr="00C77147">
        <w:rPr>
          <w:rFonts w:ascii="David" w:eastAsia="Calibri" w:hAnsi="David"/>
          <w:noProof w:val="0"/>
          <w:rtl/>
        </w:rPr>
        <w:t xml:space="preserve"> ככל שהסעד המבוקש </w:t>
      </w:r>
      <w:r w:rsidR="00E50EF8" w:rsidRPr="00C77147">
        <w:rPr>
          <w:rFonts w:ascii="David" w:eastAsia="Calibri" w:hAnsi="David" w:hint="cs"/>
          <w:noProof w:val="0"/>
          <w:rtl/>
        </w:rPr>
        <w:t xml:space="preserve">הינו </w:t>
      </w:r>
      <w:r w:rsidRPr="00C77147">
        <w:rPr>
          <w:rFonts w:ascii="David" w:eastAsia="Calibri" w:hAnsi="David"/>
          <w:noProof w:val="0"/>
          <w:rtl/>
        </w:rPr>
        <w:t xml:space="preserve">תיאורטי או אקדמי למרות שהמגמה הכללית הינה לעשות שימוש רב </w:t>
      </w:r>
      <w:r w:rsidRPr="00C77147">
        <w:rPr>
          <w:rFonts w:ascii="David" w:eastAsia="Calibri" w:hAnsi="David"/>
          <w:noProof w:val="0"/>
          <w:rtl/>
        </w:rPr>
        <w:lastRenderedPageBreak/>
        <w:t>ככל הניתן במתן סעד הצהרתי</w:t>
      </w:r>
      <w:r w:rsidR="00D86A4F" w:rsidRPr="00C77147">
        <w:rPr>
          <w:rFonts w:ascii="David" w:eastAsia="Calibri" w:hAnsi="David"/>
          <w:noProof w:val="0"/>
          <w:rtl/>
        </w:rPr>
        <w:t>,</w:t>
      </w:r>
      <w:r w:rsidR="00E50EF8" w:rsidRPr="00C77147">
        <w:rPr>
          <w:rFonts w:ascii="David" w:eastAsia="Calibri" w:hAnsi="David" w:hint="cs"/>
          <w:noProof w:val="0"/>
          <w:rtl/>
        </w:rPr>
        <w:t xml:space="preserve"> </w:t>
      </w:r>
      <w:r w:rsidRPr="00C77147">
        <w:rPr>
          <w:rFonts w:ascii="David" w:eastAsia="Calibri" w:hAnsi="David"/>
          <w:noProof w:val="0"/>
          <w:rtl/>
        </w:rPr>
        <w:t>שהינו התרופה המקובלת ליישוב סכסוכים</w:t>
      </w:r>
      <w:r w:rsidR="00D86A4F" w:rsidRPr="00C77147">
        <w:rPr>
          <w:rFonts w:ascii="David" w:eastAsia="Calibri" w:hAnsi="David"/>
          <w:noProof w:val="0"/>
          <w:rtl/>
        </w:rPr>
        <w:t>,</w:t>
      </w:r>
      <w:r w:rsidR="00E50EF8" w:rsidRPr="00C77147">
        <w:rPr>
          <w:rFonts w:ascii="David" w:eastAsia="Calibri" w:hAnsi="David" w:hint="cs"/>
          <w:noProof w:val="0"/>
          <w:rtl/>
        </w:rPr>
        <w:t xml:space="preserve"> </w:t>
      </w:r>
      <w:r w:rsidRPr="00C77147">
        <w:rPr>
          <w:rFonts w:ascii="David" w:eastAsia="Calibri" w:hAnsi="David"/>
          <w:noProof w:val="0"/>
          <w:rtl/>
        </w:rPr>
        <w:t xml:space="preserve">והאם הסעד המבוקש ישרת מטרה שיש בה תועלת (ראה : ע"א 6291/95 </w:t>
      </w:r>
      <w:r w:rsidRPr="00C77147">
        <w:rPr>
          <w:rFonts w:ascii="David" w:eastAsia="Calibri" w:hAnsi="David"/>
          <w:b/>
          <w:bCs/>
          <w:noProof w:val="0"/>
          <w:rtl/>
        </w:rPr>
        <w:t>בן יקר חברה להנדסה ובניין בע"מ נ' הוועדה המיוחדת לתכנון ובנייה מודיעין ואח'</w:t>
      </w:r>
      <w:r w:rsidR="00D86A4F" w:rsidRPr="00C77147">
        <w:rPr>
          <w:rFonts w:ascii="David" w:eastAsia="Calibri" w:hAnsi="David"/>
          <w:noProof w:val="0"/>
          <w:rtl/>
        </w:rPr>
        <w:t>,</w:t>
      </w:r>
      <w:r w:rsidRPr="00C77147">
        <w:rPr>
          <w:rFonts w:ascii="David" w:eastAsia="Calibri" w:hAnsi="David"/>
          <w:noProof w:val="0"/>
          <w:rtl/>
        </w:rPr>
        <w:t xml:space="preserve"> פ"ד נא(2)</w:t>
      </w:r>
      <w:r w:rsidR="00D86A4F" w:rsidRPr="00C77147">
        <w:rPr>
          <w:rFonts w:ascii="David" w:eastAsia="Calibri" w:hAnsi="David"/>
          <w:noProof w:val="0"/>
          <w:rtl/>
        </w:rPr>
        <w:t>,</w:t>
      </w:r>
      <w:r w:rsidRPr="00C77147">
        <w:rPr>
          <w:rFonts w:ascii="David" w:eastAsia="Calibri" w:hAnsi="David"/>
          <w:noProof w:val="0"/>
          <w:rtl/>
        </w:rPr>
        <w:t>825)</w:t>
      </w:r>
      <w:r w:rsidR="00D86A4F"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E00C42">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במקרה נשוא ענייננו עולה כי מתן סעד מעין זה אינו ישים</w:t>
      </w:r>
      <w:r w:rsidR="00C77147" w:rsidRPr="00C77147">
        <w:rPr>
          <w:rFonts w:ascii="David" w:eastAsia="Calibri" w:hAnsi="David" w:hint="cs"/>
          <w:noProof w:val="0"/>
          <w:rtl/>
        </w:rPr>
        <w:t>,</w:t>
      </w:r>
      <w:r w:rsidRPr="00C77147">
        <w:rPr>
          <w:rFonts w:ascii="David" w:eastAsia="Calibri" w:hAnsi="David"/>
          <w:noProof w:val="0"/>
          <w:rtl/>
        </w:rPr>
        <w:t xml:space="preserve"> בשל מערכת היחסים העכורה </w:t>
      </w:r>
      <w:r w:rsidR="004362A9" w:rsidRPr="00C77147">
        <w:rPr>
          <w:rFonts w:ascii="David" w:eastAsia="Calibri" w:hAnsi="David" w:hint="cs"/>
          <w:noProof w:val="0"/>
          <w:rtl/>
        </w:rPr>
        <w:t xml:space="preserve">אשר התגלעה </w:t>
      </w:r>
      <w:r w:rsidRPr="00C77147">
        <w:rPr>
          <w:rFonts w:ascii="David" w:eastAsia="Calibri" w:hAnsi="David"/>
          <w:noProof w:val="0"/>
          <w:rtl/>
        </w:rPr>
        <w:t xml:space="preserve">בין הצדדים וחוסר האמון התהומי </w:t>
      </w:r>
      <w:r w:rsidR="005523DD" w:rsidRPr="00C77147">
        <w:rPr>
          <w:rFonts w:ascii="David" w:eastAsia="Calibri" w:hAnsi="David" w:hint="cs"/>
          <w:noProof w:val="0"/>
          <w:rtl/>
        </w:rPr>
        <w:t xml:space="preserve">שנוצר </w:t>
      </w:r>
      <w:r w:rsidR="004362A9" w:rsidRPr="00C77147">
        <w:rPr>
          <w:rFonts w:ascii="David" w:eastAsia="Calibri" w:hAnsi="David" w:hint="cs"/>
          <w:noProof w:val="0"/>
          <w:rtl/>
        </w:rPr>
        <w:t xml:space="preserve">בין השניים במהלך </w:t>
      </w:r>
      <w:r w:rsidR="005523DD" w:rsidRPr="00C77147">
        <w:rPr>
          <w:rFonts w:ascii="David" w:eastAsia="Calibri" w:hAnsi="David" w:hint="cs"/>
          <w:noProof w:val="0"/>
          <w:rtl/>
        </w:rPr>
        <w:t>הליך הפירוד המתמשך</w:t>
      </w:r>
      <w:r w:rsidR="00D86A4F" w:rsidRPr="00C77147">
        <w:rPr>
          <w:rFonts w:ascii="David" w:eastAsia="Calibri" w:hAnsi="David" w:hint="cs"/>
          <w:noProof w:val="0"/>
          <w:rtl/>
        </w:rPr>
        <w:t>,</w:t>
      </w:r>
      <w:r w:rsidR="004362A9" w:rsidRPr="00C77147">
        <w:rPr>
          <w:rFonts w:ascii="David" w:eastAsia="Calibri" w:hAnsi="David" w:hint="cs"/>
          <w:noProof w:val="0"/>
          <w:rtl/>
        </w:rPr>
        <w:t xml:space="preserve"> </w:t>
      </w:r>
      <w:r w:rsidRPr="00C77147">
        <w:rPr>
          <w:rFonts w:ascii="David" w:eastAsia="Calibri" w:hAnsi="David"/>
          <w:noProof w:val="0"/>
          <w:rtl/>
        </w:rPr>
        <w:t xml:space="preserve">בשל החלטתה של התובעת לשכור </w:t>
      </w:r>
      <w:r w:rsidR="005523DD" w:rsidRPr="00C77147">
        <w:rPr>
          <w:rFonts w:ascii="David" w:eastAsia="Calibri" w:hAnsi="David" w:hint="cs"/>
          <w:noProof w:val="0"/>
          <w:rtl/>
        </w:rPr>
        <w:t>דירה אשר מותאמת ל</w:t>
      </w:r>
      <w:r w:rsidR="002C0C73" w:rsidRPr="00C77147">
        <w:rPr>
          <w:rFonts w:ascii="David" w:eastAsia="Calibri" w:hAnsi="David" w:hint="cs"/>
          <w:noProof w:val="0"/>
          <w:rtl/>
        </w:rPr>
        <w:t xml:space="preserve">צרכיה באזור </w:t>
      </w:r>
      <w:r w:rsidRPr="00C77147">
        <w:rPr>
          <w:rFonts w:ascii="David" w:eastAsia="Calibri" w:hAnsi="David"/>
          <w:noProof w:val="0"/>
          <w:rtl/>
        </w:rPr>
        <w:t xml:space="preserve">מרכז הארץ </w:t>
      </w:r>
      <w:r w:rsidR="002C0C73" w:rsidRPr="00C77147">
        <w:rPr>
          <w:rFonts w:ascii="David" w:eastAsia="Calibri" w:hAnsi="David" w:hint="cs"/>
          <w:noProof w:val="0"/>
          <w:rtl/>
        </w:rPr>
        <w:t>ו</w:t>
      </w:r>
      <w:r w:rsidR="004362A9" w:rsidRPr="00C77147">
        <w:rPr>
          <w:rFonts w:ascii="David" w:eastAsia="Calibri" w:hAnsi="David" w:hint="cs"/>
          <w:noProof w:val="0"/>
          <w:rtl/>
        </w:rPr>
        <w:t xml:space="preserve">בשל </w:t>
      </w:r>
      <w:r w:rsidR="002C0C73" w:rsidRPr="00C77147">
        <w:rPr>
          <w:rFonts w:ascii="David" w:eastAsia="Calibri" w:hAnsi="David" w:hint="cs"/>
          <w:noProof w:val="0"/>
          <w:rtl/>
        </w:rPr>
        <w:t>רצונו של הנתבע למכור את ביתו לאור ה</w:t>
      </w:r>
      <w:r w:rsidRPr="00C77147">
        <w:rPr>
          <w:rFonts w:ascii="David" w:eastAsia="Calibri" w:hAnsi="David"/>
          <w:noProof w:val="0"/>
          <w:rtl/>
        </w:rPr>
        <w:t>תדרדרות מצבו הכלכלי</w:t>
      </w:r>
      <w:r w:rsidR="00D86A4F" w:rsidRPr="00C77147">
        <w:rPr>
          <w:rFonts w:ascii="David" w:eastAsia="Calibri" w:hAnsi="David" w:hint="cs"/>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Pr="00C77147" w:rsidRDefault="00766A9A" w:rsidP="003D6341">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בשל מכלול השיקולים הללו</w:t>
      </w:r>
      <w:r w:rsidR="00C77147" w:rsidRPr="00C77147">
        <w:rPr>
          <w:rFonts w:ascii="David" w:eastAsia="Calibri" w:hAnsi="David" w:hint="cs"/>
          <w:noProof w:val="0"/>
          <w:rtl/>
        </w:rPr>
        <w:t>,</w:t>
      </w:r>
      <w:r w:rsidRPr="00C77147">
        <w:rPr>
          <w:rFonts w:ascii="David" w:eastAsia="Calibri" w:hAnsi="David"/>
          <w:noProof w:val="0"/>
          <w:rtl/>
        </w:rPr>
        <w:t xml:space="preserve"> ואי הכללת </w:t>
      </w:r>
      <w:r w:rsidR="000C4907" w:rsidRPr="00C77147">
        <w:rPr>
          <w:rFonts w:ascii="David" w:eastAsia="Calibri" w:hAnsi="David" w:hint="cs"/>
          <w:noProof w:val="0"/>
          <w:rtl/>
        </w:rPr>
        <w:t xml:space="preserve">עובדה </w:t>
      </w:r>
      <w:r w:rsidRPr="00C77147">
        <w:rPr>
          <w:rFonts w:ascii="David" w:eastAsia="Calibri" w:hAnsi="David"/>
          <w:noProof w:val="0"/>
          <w:rtl/>
        </w:rPr>
        <w:t>זו כאחד מרכיבי התובענה ההצהרתית הרי שאינני מוצא לנכון להורות על רישום הערכת האזהרה לטובת התובעת</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u w:val="single"/>
          <w:rtl/>
        </w:rPr>
      </w:pPr>
    </w:p>
    <w:p w:rsidR="00C77147" w:rsidRDefault="00766A9A" w:rsidP="009A53AD">
      <w:pPr>
        <w:pStyle w:val="ad"/>
        <w:numPr>
          <w:ilvl w:val="0"/>
          <w:numId w:val="1"/>
        </w:numPr>
        <w:spacing w:after="160" w:line="360" w:lineRule="auto"/>
        <w:rPr>
          <w:rFonts w:ascii="David" w:eastAsia="Calibri" w:hAnsi="David"/>
          <w:noProof w:val="0"/>
        </w:rPr>
      </w:pPr>
      <w:r w:rsidRPr="00C77147">
        <w:rPr>
          <w:rFonts w:ascii="David" w:eastAsia="Calibri" w:hAnsi="David"/>
          <w:noProof w:val="0"/>
          <w:u w:val="single"/>
          <w:rtl/>
        </w:rPr>
        <w:t xml:space="preserve">תביעת התובעת לחלוקת שווי </w:t>
      </w:r>
      <w:proofErr w:type="spellStart"/>
      <w:r w:rsidRPr="00C77147">
        <w:rPr>
          <w:rFonts w:ascii="David" w:eastAsia="Calibri" w:hAnsi="David"/>
          <w:noProof w:val="0"/>
          <w:u w:val="single"/>
          <w:rtl/>
        </w:rPr>
        <w:t>המטלטלין</w:t>
      </w:r>
      <w:proofErr w:type="spellEnd"/>
      <w:r w:rsidRPr="00C77147">
        <w:rPr>
          <w:rFonts w:ascii="David" w:eastAsia="Calibri" w:hAnsi="David"/>
          <w:noProof w:val="0"/>
          <w:u w:val="single"/>
          <w:rtl/>
        </w:rPr>
        <w:t xml:space="preserve"> וכלי הרכב</w:t>
      </w:r>
      <w:r w:rsidRPr="00C77147">
        <w:rPr>
          <w:rFonts w:ascii="David" w:eastAsia="Calibri" w:hAnsi="David"/>
          <w:noProof w:val="0"/>
          <w:rtl/>
        </w:rPr>
        <w:t>:</w:t>
      </w:r>
      <w:r w:rsidR="00C77147" w:rsidRPr="00C77147">
        <w:rPr>
          <w:rFonts w:ascii="David" w:eastAsia="Calibri" w:hAnsi="David" w:hint="cs"/>
          <w:noProof w:val="0"/>
          <w:rtl/>
        </w:rPr>
        <w:t xml:space="preserve"> </w:t>
      </w:r>
      <w:r w:rsidRPr="00C77147">
        <w:rPr>
          <w:rFonts w:ascii="David" w:eastAsia="Calibri" w:hAnsi="David"/>
          <w:noProof w:val="0"/>
          <w:rtl/>
        </w:rPr>
        <w:t xml:space="preserve">התובעת טוענת בכתב התביעה ובתצהירה כי הנתבע </w:t>
      </w:r>
      <w:proofErr w:type="spellStart"/>
      <w:r w:rsidRPr="00C77147">
        <w:rPr>
          <w:rFonts w:ascii="David" w:eastAsia="Calibri" w:hAnsi="David"/>
          <w:noProof w:val="0"/>
          <w:rtl/>
        </w:rPr>
        <w:t>איפשר</w:t>
      </w:r>
      <w:proofErr w:type="spellEnd"/>
      <w:r w:rsidRPr="00C77147">
        <w:rPr>
          <w:rFonts w:ascii="David" w:eastAsia="Calibri" w:hAnsi="David"/>
          <w:noProof w:val="0"/>
          <w:rtl/>
        </w:rPr>
        <w:t xml:space="preserve"> לבנה להוציא מהדירה אך ורק את</w:t>
      </w:r>
      <w:r w:rsidR="00D86A4F" w:rsidRPr="00C77147">
        <w:rPr>
          <w:rFonts w:ascii="David" w:eastAsia="Calibri" w:hAnsi="David"/>
          <w:noProof w:val="0"/>
          <w:rtl/>
        </w:rPr>
        <w:t xml:space="preserve"> </w:t>
      </w:r>
      <w:r w:rsidRPr="00C77147">
        <w:rPr>
          <w:rFonts w:ascii="David" w:eastAsia="Calibri" w:hAnsi="David"/>
          <w:noProof w:val="0"/>
          <w:rtl/>
        </w:rPr>
        <w:t>בגדיה</w:t>
      </w:r>
      <w:r w:rsidR="00D86A4F" w:rsidRPr="00C77147">
        <w:rPr>
          <w:rFonts w:ascii="David" w:eastAsia="Calibri" w:hAnsi="David"/>
          <w:noProof w:val="0"/>
          <w:rtl/>
        </w:rPr>
        <w:t>,</w:t>
      </w:r>
      <w:r w:rsidRPr="00C77147">
        <w:rPr>
          <w:rFonts w:ascii="David" w:eastAsia="Calibri" w:hAnsi="David"/>
          <w:noProof w:val="0"/>
          <w:rtl/>
        </w:rPr>
        <w:t xml:space="preserve"> את מסמכיה האישיים וכן גם שלוש תמונות משפחתיות-אישיות</w:t>
      </w:r>
      <w:r w:rsidR="00C77147" w:rsidRPr="00C77147">
        <w:rPr>
          <w:rFonts w:ascii="David" w:eastAsia="Calibri" w:hAnsi="David" w:hint="cs"/>
          <w:noProof w:val="0"/>
          <w:rtl/>
        </w:rPr>
        <w:t>,</w:t>
      </w:r>
      <w:r w:rsidRPr="00C77147">
        <w:rPr>
          <w:rFonts w:ascii="David" w:eastAsia="Calibri" w:hAnsi="David"/>
          <w:noProof w:val="0"/>
          <w:rtl/>
        </w:rPr>
        <w:t xml:space="preserve"> אולם סירב להחזיר לה כלים וחפצים שאותם רכשה במהלך השנים</w:t>
      </w:r>
      <w:r w:rsidR="00C77147" w:rsidRPr="00C77147">
        <w:rPr>
          <w:rFonts w:ascii="David" w:eastAsia="Calibri" w:hAnsi="David" w:hint="cs"/>
          <w:noProof w:val="0"/>
          <w:rtl/>
        </w:rPr>
        <w:t>,</w:t>
      </w:r>
      <w:r w:rsidRPr="00C77147">
        <w:rPr>
          <w:rFonts w:ascii="David" w:eastAsia="Calibri" w:hAnsi="David"/>
          <w:noProof w:val="0"/>
          <w:rtl/>
        </w:rPr>
        <w:t xml:space="preserve"> בטענה שכל הרכוש אשר מצוי בדירתם נמצא בבעלותו הפרטית ולפי טענתה היא נאלצה לרכוש לעצמה ציוד אישי בעלות של 80,000 ₪</w:t>
      </w:r>
      <w:r w:rsidR="00D86A4F" w:rsidRPr="00C77147">
        <w:rPr>
          <w:rFonts w:ascii="David" w:eastAsia="Calibri" w:hAnsi="David"/>
          <w:noProof w:val="0"/>
          <w:rtl/>
        </w:rPr>
        <w:t>.</w:t>
      </w:r>
    </w:p>
    <w:p w:rsidR="00C77147" w:rsidRPr="00C77147" w:rsidRDefault="00C77147" w:rsidP="00C77147">
      <w:pPr>
        <w:pStyle w:val="ad"/>
        <w:rPr>
          <w:rFonts w:ascii="David" w:eastAsia="Calibri" w:hAnsi="David"/>
          <w:noProof w:val="0"/>
          <w:rtl/>
        </w:rPr>
      </w:pPr>
    </w:p>
    <w:p w:rsidR="00C77147" w:rsidRDefault="00766A9A" w:rsidP="006706BD">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יש לציין</w:t>
      </w:r>
      <w:r w:rsidR="00D86A4F" w:rsidRPr="00C77147">
        <w:rPr>
          <w:rFonts w:ascii="David" w:eastAsia="Calibri" w:hAnsi="David"/>
          <w:noProof w:val="0"/>
          <w:rtl/>
        </w:rPr>
        <w:t>,</w:t>
      </w:r>
      <w:r w:rsidRPr="00C77147">
        <w:rPr>
          <w:rFonts w:ascii="David" w:eastAsia="Calibri" w:hAnsi="David"/>
          <w:noProof w:val="0"/>
          <w:rtl/>
        </w:rPr>
        <w:t xml:space="preserve"> כי התובעת עותרת בסיכומיה גם למתן סעד הצהרתי אשר מורה על זכאותה לקבלת מחצית משווי הרכב שבו התובע עושה שימוש בהתאם לערכו בסמוך ליום עזיבתה את ביתם המשותף (30.4.2023)</w:t>
      </w:r>
      <w:r w:rsidR="00C77147" w:rsidRPr="00C77147">
        <w:rPr>
          <w:rFonts w:ascii="David" w:eastAsia="Calibri" w:hAnsi="David" w:hint="cs"/>
          <w:noProof w:val="0"/>
          <w:rtl/>
        </w:rPr>
        <w:t>,</w:t>
      </w:r>
      <w:r w:rsidRPr="00C77147">
        <w:rPr>
          <w:rFonts w:ascii="David" w:eastAsia="Calibri" w:hAnsi="David"/>
          <w:noProof w:val="0"/>
          <w:rtl/>
        </w:rPr>
        <w:t xml:space="preserve"> בעוד שהנתבע טוען בתצהירו כי התובעת נטלה מדירתו </w:t>
      </w:r>
      <w:proofErr w:type="spellStart"/>
      <w:r w:rsidRPr="00C77147">
        <w:rPr>
          <w:rFonts w:ascii="David" w:eastAsia="Calibri" w:hAnsi="David"/>
          <w:noProof w:val="0"/>
          <w:rtl/>
        </w:rPr>
        <w:t>מטלטלין</w:t>
      </w:r>
      <w:proofErr w:type="spellEnd"/>
      <w:r w:rsidRPr="00C77147">
        <w:rPr>
          <w:rFonts w:ascii="David" w:eastAsia="Calibri" w:hAnsi="David"/>
          <w:noProof w:val="0"/>
          <w:rtl/>
        </w:rPr>
        <w:t xml:space="preserve"> אשר היו שייכים לו עוד מהתקופה שבה התגורר בקרית-חיים (ראה : סעיף 55 לתצהיר)</w:t>
      </w:r>
      <w:r w:rsidR="00D86A4F" w:rsidRPr="00C77147">
        <w:rPr>
          <w:rFonts w:ascii="David" w:eastAsia="Calibri" w:hAnsi="David"/>
          <w:noProof w:val="0"/>
          <w:rtl/>
        </w:rPr>
        <w:t>.</w:t>
      </w:r>
    </w:p>
    <w:p w:rsidR="00C77147" w:rsidRPr="00C77147" w:rsidRDefault="00C77147" w:rsidP="00C77147">
      <w:pPr>
        <w:pStyle w:val="ad"/>
        <w:rPr>
          <w:rFonts w:ascii="David" w:eastAsia="Calibri" w:hAnsi="David"/>
          <w:noProof w:val="0"/>
          <w:rtl/>
        </w:rPr>
      </w:pPr>
    </w:p>
    <w:p w:rsidR="00C77147" w:rsidRDefault="00766A9A" w:rsidP="00C01D5B">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במענה לטענותיה של התובעת טוען הנתבע בסיכומיו כי מסר לבנה של התובעת את כל הציוד שאותו דרש</w:t>
      </w:r>
      <w:r w:rsidR="00C77147" w:rsidRPr="00C77147">
        <w:rPr>
          <w:rFonts w:ascii="David" w:eastAsia="Calibri" w:hAnsi="David" w:hint="cs"/>
          <w:noProof w:val="0"/>
          <w:rtl/>
        </w:rPr>
        <w:t>,</w:t>
      </w:r>
      <w:r w:rsidRPr="00C77147">
        <w:rPr>
          <w:rFonts w:ascii="David" w:eastAsia="Calibri" w:hAnsi="David"/>
          <w:noProof w:val="0"/>
          <w:rtl/>
        </w:rPr>
        <w:t xml:space="preserve"> </w:t>
      </w:r>
      <w:r w:rsidR="00494E77" w:rsidRPr="00C77147">
        <w:rPr>
          <w:rFonts w:ascii="David" w:eastAsia="Calibri" w:hAnsi="David" w:hint="cs"/>
          <w:noProof w:val="0"/>
          <w:rtl/>
        </w:rPr>
        <w:t xml:space="preserve">וכן גם </w:t>
      </w:r>
      <w:r w:rsidRPr="00C77147">
        <w:rPr>
          <w:rFonts w:ascii="David" w:eastAsia="Calibri" w:hAnsi="David"/>
          <w:noProof w:val="0"/>
          <w:rtl/>
        </w:rPr>
        <w:t>שלוש תמונות שאותן רכש מכספו הפרטי</w:t>
      </w:r>
      <w:r w:rsidR="00C77147" w:rsidRPr="00C77147">
        <w:rPr>
          <w:rFonts w:ascii="David" w:eastAsia="Calibri" w:hAnsi="David" w:hint="cs"/>
          <w:noProof w:val="0"/>
          <w:rtl/>
        </w:rPr>
        <w:t>,</w:t>
      </w:r>
      <w:r w:rsidRPr="00C77147">
        <w:rPr>
          <w:rFonts w:ascii="David" w:eastAsia="Calibri" w:hAnsi="David"/>
          <w:noProof w:val="0"/>
          <w:rtl/>
        </w:rPr>
        <w:t xml:space="preserve"> וכי שוויו של רכבו הפרטי (שנת ייצור 2018)</w:t>
      </w:r>
      <w:r w:rsidR="00D86A4F" w:rsidRPr="00C77147">
        <w:rPr>
          <w:rFonts w:ascii="David" w:eastAsia="Calibri" w:hAnsi="David"/>
          <w:noProof w:val="0"/>
          <w:rtl/>
        </w:rPr>
        <w:t>,</w:t>
      </w:r>
      <w:r w:rsidRPr="00C77147">
        <w:rPr>
          <w:rFonts w:ascii="David" w:eastAsia="Calibri" w:hAnsi="David"/>
          <w:noProof w:val="0"/>
          <w:rtl/>
        </w:rPr>
        <w:t xml:space="preserve"> אשר משמש אותו לצרכיו האישיים</w:t>
      </w:r>
      <w:r w:rsidR="00D86A4F" w:rsidRPr="00C77147">
        <w:rPr>
          <w:rFonts w:ascii="David" w:eastAsia="Calibri" w:hAnsi="David"/>
          <w:noProof w:val="0"/>
          <w:rtl/>
        </w:rPr>
        <w:t>,</w:t>
      </w:r>
      <w:r w:rsidRPr="00C77147">
        <w:rPr>
          <w:rFonts w:ascii="David" w:eastAsia="Calibri" w:hAnsi="David"/>
          <w:noProof w:val="0"/>
          <w:rtl/>
        </w:rPr>
        <w:t xml:space="preserve"> הינו עשרות אלפי שקלים בודדים בלבד</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525759">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במקרה דנן לא זו אף זו שבנה של התובעת לא זומן להעיד בבית המשפט על מנת לסתור את טענות הנתבע</w:t>
      </w:r>
      <w:r w:rsidR="00C77147" w:rsidRPr="00C77147">
        <w:rPr>
          <w:rFonts w:ascii="David" w:eastAsia="Calibri" w:hAnsi="David" w:hint="cs"/>
          <w:noProof w:val="0"/>
          <w:rtl/>
        </w:rPr>
        <w:t>,</w:t>
      </w:r>
      <w:r w:rsidRPr="00C77147">
        <w:rPr>
          <w:rFonts w:ascii="David" w:eastAsia="Calibri" w:hAnsi="David"/>
          <w:noProof w:val="0"/>
          <w:rtl/>
        </w:rPr>
        <w:t xml:space="preserve"> אלא שהתובעת גם לא עתרה בכתב התביעה למתן סעד הצהרתי בנוגע לקבלת מחצית שווי</w:t>
      </w:r>
      <w:r w:rsidR="00494E77" w:rsidRPr="00C77147">
        <w:rPr>
          <w:rFonts w:ascii="David" w:eastAsia="Calibri" w:hAnsi="David" w:hint="cs"/>
          <w:noProof w:val="0"/>
          <w:rtl/>
        </w:rPr>
        <w:t>ו</w:t>
      </w:r>
      <w:r w:rsidRPr="00C77147">
        <w:rPr>
          <w:rFonts w:ascii="David" w:eastAsia="Calibri" w:hAnsi="David"/>
          <w:noProof w:val="0"/>
          <w:rtl/>
        </w:rPr>
        <w:t xml:space="preserve"> המוערך של </w:t>
      </w:r>
      <w:r w:rsidR="00C77147" w:rsidRPr="00C77147">
        <w:rPr>
          <w:rFonts w:ascii="David" w:eastAsia="Calibri" w:hAnsi="David" w:hint="cs"/>
          <w:noProof w:val="0"/>
          <w:rtl/>
        </w:rPr>
        <w:t xml:space="preserve">כלי </w:t>
      </w:r>
      <w:r w:rsidRPr="00C77147">
        <w:rPr>
          <w:rFonts w:ascii="David" w:eastAsia="Calibri" w:hAnsi="David"/>
          <w:noProof w:val="0"/>
          <w:rtl/>
        </w:rPr>
        <w:t>הרכב</w:t>
      </w:r>
      <w:r w:rsidR="00C77147" w:rsidRPr="00C77147">
        <w:rPr>
          <w:rFonts w:ascii="David" w:eastAsia="Calibri" w:hAnsi="David" w:hint="cs"/>
          <w:noProof w:val="0"/>
          <w:rtl/>
        </w:rPr>
        <w:t>,</w:t>
      </w:r>
      <w:r w:rsidRPr="00C77147">
        <w:rPr>
          <w:rFonts w:ascii="David" w:eastAsia="Calibri" w:hAnsi="David"/>
          <w:noProof w:val="0"/>
          <w:rtl/>
        </w:rPr>
        <w:t xml:space="preserve"> </w:t>
      </w:r>
      <w:r w:rsidR="003E5A89" w:rsidRPr="00C77147">
        <w:rPr>
          <w:rFonts w:ascii="David" w:eastAsia="Calibri" w:hAnsi="David" w:hint="cs"/>
          <w:noProof w:val="0"/>
          <w:rtl/>
        </w:rPr>
        <w:t xml:space="preserve">ומשכך הינה מנועה מלעשות כן במסגרת סיכומיה </w:t>
      </w:r>
      <w:r w:rsidR="00BB1D58" w:rsidRPr="00C77147">
        <w:rPr>
          <w:rFonts w:ascii="David" w:eastAsia="Calibri" w:hAnsi="David" w:hint="cs"/>
          <w:noProof w:val="0"/>
          <w:rtl/>
        </w:rPr>
        <w:t xml:space="preserve">למעט במקרים חריגים בלבד (ראה : </w:t>
      </w:r>
      <w:r w:rsidR="00BB1D58" w:rsidRPr="00C77147">
        <w:rPr>
          <w:rFonts w:ascii="David" w:eastAsia="Calibri" w:hAnsi="David"/>
          <w:noProof w:val="0"/>
          <w:rtl/>
        </w:rPr>
        <w:t>ע</w:t>
      </w:r>
      <w:r w:rsidR="00BB1D58" w:rsidRPr="00C77147">
        <w:rPr>
          <w:rFonts w:ascii="David" w:eastAsia="Calibri" w:hAnsi="David" w:hint="cs"/>
          <w:noProof w:val="0"/>
          <w:rtl/>
        </w:rPr>
        <w:t>"</w:t>
      </w:r>
      <w:r w:rsidR="00BB1D58" w:rsidRPr="00C77147">
        <w:rPr>
          <w:rFonts w:ascii="David" w:eastAsia="Calibri" w:hAnsi="David"/>
          <w:noProof w:val="0"/>
          <w:rtl/>
        </w:rPr>
        <w:t>א 8566/06</w:t>
      </w:r>
      <w:r w:rsidR="00BB1D58" w:rsidRPr="00C77147">
        <w:rPr>
          <w:rFonts w:ascii="David" w:eastAsia="Calibri" w:hAnsi="David"/>
          <w:b/>
          <w:bCs/>
          <w:noProof w:val="0"/>
          <w:rtl/>
        </w:rPr>
        <w:t xml:space="preserve"> </w:t>
      </w:r>
      <w:proofErr w:type="spellStart"/>
      <w:r w:rsidR="00BB1D58" w:rsidRPr="00C77147">
        <w:rPr>
          <w:rFonts w:ascii="David" w:eastAsia="Calibri" w:hAnsi="David"/>
          <w:b/>
          <w:bCs/>
          <w:noProof w:val="0"/>
          <w:rtl/>
        </w:rPr>
        <w:t>אמריקר</w:t>
      </w:r>
      <w:proofErr w:type="spellEnd"/>
      <w:r w:rsidR="00BB1D58" w:rsidRPr="00C77147">
        <w:rPr>
          <w:rFonts w:ascii="David" w:eastAsia="Calibri" w:hAnsi="David"/>
          <w:b/>
          <w:bCs/>
          <w:noProof w:val="0"/>
          <w:rtl/>
        </w:rPr>
        <w:t xml:space="preserve"> שירותי ניהול וייעוץ (1987) בע"מ נ' מליבו - ישראל בע"מ</w:t>
      </w:r>
      <w:r w:rsidR="00BB1D58" w:rsidRPr="00C77147">
        <w:rPr>
          <w:rFonts w:ascii="David" w:eastAsia="Calibri" w:hAnsi="David"/>
          <w:noProof w:val="0"/>
          <w:rtl/>
        </w:rPr>
        <w:t xml:space="preserve"> </w:t>
      </w:r>
      <w:r w:rsidR="00BB1D58" w:rsidRPr="00C77147">
        <w:rPr>
          <w:rFonts w:ascii="David" w:eastAsia="Calibri" w:hAnsi="David" w:hint="cs"/>
          <w:b/>
          <w:bCs/>
          <w:noProof w:val="0"/>
          <w:rtl/>
        </w:rPr>
        <w:t>ואח'</w:t>
      </w:r>
      <w:r w:rsidR="00BB1D58" w:rsidRPr="00C77147">
        <w:rPr>
          <w:rFonts w:ascii="David" w:eastAsia="Calibri" w:hAnsi="David" w:hint="cs"/>
          <w:noProof w:val="0"/>
          <w:rtl/>
        </w:rPr>
        <w:t xml:space="preserve"> מיום 8.11.2009)</w:t>
      </w:r>
      <w:r w:rsidR="00C77147" w:rsidRPr="00C77147">
        <w:rPr>
          <w:rFonts w:ascii="David" w:eastAsia="Calibri" w:hAnsi="David" w:hint="cs"/>
          <w:noProof w:val="0"/>
          <w:rtl/>
        </w:rPr>
        <w:t>,</w:t>
      </w:r>
      <w:r w:rsidR="00BB1D58" w:rsidRPr="00C77147">
        <w:rPr>
          <w:rFonts w:ascii="David" w:eastAsia="Calibri" w:hAnsi="David" w:hint="cs"/>
          <w:noProof w:val="0"/>
          <w:rtl/>
        </w:rPr>
        <w:t xml:space="preserve"> </w:t>
      </w:r>
      <w:r w:rsidRPr="00C77147">
        <w:rPr>
          <w:rFonts w:ascii="David" w:eastAsia="Calibri" w:hAnsi="David"/>
          <w:noProof w:val="0"/>
          <w:rtl/>
        </w:rPr>
        <w:t xml:space="preserve">אלא שגם לא צירפה לכתב התביעה וכן גם למסמך "הרצאת הפרטים" </w:t>
      </w:r>
      <w:r w:rsidR="00E813ED" w:rsidRPr="00C77147">
        <w:rPr>
          <w:rFonts w:ascii="David" w:eastAsia="Calibri" w:hAnsi="David" w:hint="cs"/>
          <w:noProof w:val="0"/>
          <w:rtl/>
        </w:rPr>
        <w:t xml:space="preserve">מסמך אשר מפרט את הערכת השווי המעודכנת </w:t>
      </w:r>
      <w:r w:rsidR="00E813ED" w:rsidRPr="00C77147">
        <w:rPr>
          <w:rFonts w:ascii="David" w:eastAsia="Calibri" w:hAnsi="David" w:hint="cs"/>
          <w:noProof w:val="0"/>
          <w:rtl/>
        </w:rPr>
        <w:lastRenderedPageBreak/>
        <w:t>של המכונית (דוגמת מחירון "יצחק לוי")</w:t>
      </w:r>
      <w:r w:rsidR="00C77147" w:rsidRPr="00C77147">
        <w:rPr>
          <w:rFonts w:ascii="David" w:eastAsia="Calibri" w:hAnsi="David" w:hint="cs"/>
          <w:noProof w:val="0"/>
          <w:rtl/>
        </w:rPr>
        <w:t>,</w:t>
      </w:r>
      <w:r w:rsidR="00E813ED" w:rsidRPr="00C77147">
        <w:rPr>
          <w:rFonts w:ascii="David" w:eastAsia="Calibri" w:hAnsi="David" w:hint="cs"/>
          <w:noProof w:val="0"/>
          <w:rtl/>
        </w:rPr>
        <w:t xml:space="preserve"> וכן גם </w:t>
      </w:r>
      <w:r w:rsidRPr="00C77147">
        <w:rPr>
          <w:rFonts w:ascii="David" w:eastAsia="Calibri" w:hAnsi="David"/>
          <w:noProof w:val="0"/>
          <w:rtl/>
        </w:rPr>
        <w:t xml:space="preserve">רשימה מדויקת של </w:t>
      </w:r>
      <w:proofErr w:type="spellStart"/>
      <w:r w:rsidRPr="00C77147">
        <w:rPr>
          <w:rFonts w:ascii="David" w:eastAsia="Calibri" w:hAnsi="David"/>
          <w:noProof w:val="0"/>
          <w:rtl/>
        </w:rPr>
        <w:t>המטלטלין</w:t>
      </w:r>
      <w:proofErr w:type="spellEnd"/>
      <w:r w:rsidRPr="00C77147">
        <w:rPr>
          <w:rFonts w:ascii="David" w:eastAsia="Calibri" w:hAnsi="David"/>
          <w:noProof w:val="0"/>
          <w:rtl/>
        </w:rPr>
        <w:t xml:space="preserve"> הרלוונטיים בצירוף הערכת </w:t>
      </w:r>
      <w:proofErr w:type="spellStart"/>
      <w:r w:rsidRPr="00C77147">
        <w:rPr>
          <w:rFonts w:ascii="David" w:eastAsia="Calibri" w:hAnsi="David"/>
          <w:noProof w:val="0"/>
          <w:rtl/>
        </w:rPr>
        <w:t>שווי</w:t>
      </w:r>
      <w:r w:rsidR="00E813ED" w:rsidRPr="00C77147">
        <w:rPr>
          <w:rFonts w:ascii="David" w:eastAsia="Calibri" w:hAnsi="David" w:hint="cs"/>
          <w:noProof w:val="0"/>
          <w:rtl/>
        </w:rPr>
        <w:t>י</w:t>
      </w:r>
      <w:r w:rsidRPr="00C77147">
        <w:rPr>
          <w:rFonts w:ascii="David" w:eastAsia="Calibri" w:hAnsi="David"/>
          <w:noProof w:val="0"/>
          <w:rtl/>
        </w:rPr>
        <w:t>ם</w:t>
      </w:r>
      <w:proofErr w:type="spellEnd"/>
      <w:r w:rsidRPr="00C77147">
        <w:rPr>
          <w:rFonts w:ascii="David" w:eastAsia="Calibri" w:hAnsi="David"/>
          <w:noProof w:val="0"/>
          <w:rtl/>
        </w:rPr>
        <w:t xml:space="preserve"> כך שרק מטעם זה יש לדחות את הטענות אשר מפורטות במסגרת הסיכומים</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766A9A" w:rsidRPr="00C77147" w:rsidRDefault="00766A9A" w:rsidP="00525759">
      <w:pPr>
        <w:pStyle w:val="ad"/>
        <w:numPr>
          <w:ilvl w:val="0"/>
          <w:numId w:val="1"/>
        </w:numPr>
        <w:spacing w:after="160" w:line="360" w:lineRule="auto"/>
        <w:rPr>
          <w:rFonts w:ascii="David" w:eastAsia="Calibri" w:hAnsi="David"/>
          <w:noProof w:val="0"/>
          <w:rtl/>
        </w:rPr>
      </w:pPr>
      <w:r w:rsidRPr="00C77147">
        <w:rPr>
          <w:rFonts w:ascii="David" w:eastAsia="Calibri" w:hAnsi="David"/>
          <w:noProof w:val="0"/>
          <w:rtl/>
        </w:rPr>
        <w:t>בנוסף לכך</w:t>
      </w:r>
      <w:r w:rsidR="00D86A4F" w:rsidRPr="00C77147">
        <w:rPr>
          <w:rFonts w:ascii="David" w:eastAsia="Calibri" w:hAnsi="David"/>
          <w:noProof w:val="0"/>
          <w:rtl/>
        </w:rPr>
        <w:t>,</w:t>
      </w:r>
      <w:r w:rsidRPr="00C77147">
        <w:rPr>
          <w:rFonts w:ascii="David" w:eastAsia="Calibri" w:hAnsi="David"/>
          <w:noProof w:val="0"/>
          <w:rtl/>
        </w:rPr>
        <w:t xml:space="preserve"> התובעת לא פנתה לבית המשפט בבקשה למינוי מומחה בתחום השמאות אשר יאמוד את שווי הרכב וכן גם את שווי </w:t>
      </w:r>
      <w:proofErr w:type="spellStart"/>
      <w:r w:rsidRPr="00C77147">
        <w:rPr>
          <w:rFonts w:ascii="David" w:eastAsia="Calibri" w:hAnsi="David"/>
          <w:noProof w:val="0"/>
          <w:rtl/>
        </w:rPr>
        <w:t>המטלטלין</w:t>
      </w:r>
      <w:proofErr w:type="spellEnd"/>
      <w:r w:rsidRPr="00C77147">
        <w:rPr>
          <w:rFonts w:ascii="David" w:eastAsia="Calibri" w:hAnsi="David"/>
          <w:noProof w:val="0"/>
          <w:rtl/>
        </w:rPr>
        <w:t xml:space="preserve"> אשר לדבריה מוחזקים בדירתו של הנתבע</w:t>
      </w:r>
      <w:r w:rsidR="00C77147">
        <w:rPr>
          <w:rFonts w:ascii="David" w:eastAsia="Calibri" w:hAnsi="David" w:hint="cs"/>
          <w:noProof w:val="0"/>
          <w:rtl/>
        </w:rPr>
        <w:t>,</w:t>
      </w:r>
      <w:r w:rsidRPr="00C77147">
        <w:rPr>
          <w:rFonts w:ascii="David" w:eastAsia="Calibri" w:hAnsi="David"/>
          <w:noProof w:val="0"/>
          <w:rtl/>
        </w:rPr>
        <w:t xml:space="preserve"> ולכן מכלל הטעמים הללו יש לדחות את כלל טענות התובעת בנוגע לראש פרק זה</w:t>
      </w:r>
      <w:r w:rsidR="00D86A4F" w:rsidRPr="00C77147">
        <w:rPr>
          <w:rFonts w:ascii="David" w:eastAsia="Calibri" w:hAnsi="David"/>
          <w:noProof w:val="0"/>
          <w:rtl/>
        </w:rPr>
        <w:t>.</w:t>
      </w:r>
    </w:p>
    <w:p w:rsidR="00C77147" w:rsidRPr="00C77147" w:rsidRDefault="00C77147" w:rsidP="00C77147">
      <w:pPr>
        <w:pStyle w:val="ad"/>
        <w:spacing w:after="160" w:line="360" w:lineRule="auto"/>
        <w:rPr>
          <w:rFonts w:ascii="David" w:eastAsia="Calibri" w:hAnsi="David"/>
          <w:noProof w:val="0"/>
        </w:rPr>
      </w:pPr>
    </w:p>
    <w:p w:rsidR="00C77147" w:rsidRDefault="00766A9A" w:rsidP="00D93175">
      <w:pPr>
        <w:pStyle w:val="ad"/>
        <w:numPr>
          <w:ilvl w:val="0"/>
          <w:numId w:val="1"/>
        </w:numPr>
        <w:spacing w:after="160" w:line="360" w:lineRule="auto"/>
        <w:rPr>
          <w:rFonts w:ascii="David" w:eastAsia="Calibri" w:hAnsi="David"/>
          <w:noProof w:val="0"/>
        </w:rPr>
      </w:pPr>
      <w:r w:rsidRPr="00C77147">
        <w:rPr>
          <w:rFonts w:ascii="David" w:eastAsia="Calibri" w:hAnsi="David"/>
          <w:noProof w:val="0"/>
          <w:u w:val="single"/>
          <w:rtl/>
        </w:rPr>
        <w:t>תביעת הנתבע למתן צו הצהרתי לחלוקה שוויונית עם התובעת בחסכונותיה ובחובות אשר הצטברו לחובתו (</w:t>
      </w:r>
      <w:proofErr w:type="spellStart"/>
      <w:r w:rsidRPr="00C77147">
        <w:rPr>
          <w:rFonts w:ascii="David" w:eastAsia="Calibri" w:hAnsi="David"/>
          <w:noProof w:val="0"/>
          <w:u w:val="single"/>
          <w:rtl/>
        </w:rPr>
        <w:t>תלה"מ</w:t>
      </w:r>
      <w:proofErr w:type="spellEnd"/>
      <w:r w:rsidRPr="00C77147">
        <w:rPr>
          <w:rFonts w:ascii="David" w:eastAsia="Calibri" w:hAnsi="David"/>
          <w:noProof w:val="0"/>
          <w:u w:val="single"/>
          <w:rtl/>
        </w:rPr>
        <w:t xml:space="preserve"> 24312-01-24)</w:t>
      </w:r>
      <w:r w:rsidRPr="00C77147">
        <w:rPr>
          <w:rFonts w:ascii="David" w:eastAsia="Calibri" w:hAnsi="David"/>
          <w:noProof w:val="0"/>
          <w:rtl/>
        </w:rPr>
        <w:t xml:space="preserve"> :</w:t>
      </w:r>
      <w:r w:rsidR="00D86A4F" w:rsidRPr="00C77147">
        <w:rPr>
          <w:rFonts w:ascii="David" w:eastAsia="Calibri" w:hAnsi="David"/>
          <w:noProof w:val="0"/>
          <w:rtl/>
        </w:rPr>
        <w:t xml:space="preserve"> </w:t>
      </w:r>
      <w:r w:rsidRPr="00C77147">
        <w:rPr>
          <w:rFonts w:ascii="David" w:eastAsia="Calibri" w:hAnsi="David"/>
          <w:noProof w:val="0"/>
          <w:rtl/>
        </w:rPr>
        <w:t xml:space="preserve">הנתבע טוען בתביעתו ובסיכומיו כי על התובעת לחלוק </w:t>
      </w:r>
      <w:proofErr w:type="spellStart"/>
      <w:r w:rsidRPr="00C77147">
        <w:rPr>
          <w:rFonts w:ascii="David" w:eastAsia="Calibri" w:hAnsi="David"/>
          <w:noProof w:val="0"/>
          <w:rtl/>
        </w:rPr>
        <w:t>עימו</w:t>
      </w:r>
      <w:proofErr w:type="spellEnd"/>
      <w:r w:rsidRPr="00C77147">
        <w:rPr>
          <w:rFonts w:ascii="David" w:eastAsia="Calibri" w:hAnsi="David"/>
          <w:noProof w:val="0"/>
          <w:rtl/>
        </w:rPr>
        <w:t xml:space="preserve"> בחובות אשר הצטברו לחובתו במהלך תקופת חייהם המשותפת</w:t>
      </w:r>
      <w:r w:rsidR="00C77147" w:rsidRPr="00C77147">
        <w:rPr>
          <w:rFonts w:ascii="David" w:eastAsia="Calibri" w:hAnsi="David" w:hint="cs"/>
          <w:noProof w:val="0"/>
          <w:rtl/>
        </w:rPr>
        <w:t>,</w:t>
      </w:r>
      <w:r w:rsidRPr="00C77147">
        <w:rPr>
          <w:rFonts w:ascii="David" w:eastAsia="Calibri" w:hAnsi="David"/>
          <w:noProof w:val="0"/>
          <w:rtl/>
        </w:rPr>
        <w:t xml:space="preserve"> ובנוסף לחלוק ביחד </w:t>
      </w:r>
      <w:proofErr w:type="spellStart"/>
      <w:r w:rsidRPr="00C77147">
        <w:rPr>
          <w:rFonts w:ascii="David" w:eastAsia="Calibri" w:hAnsi="David"/>
          <w:noProof w:val="0"/>
          <w:rtl/>
        </w:rPr>
        <w:t>עימו</w:t>
      </w:r>
      <w:proofErr w:type="spellEnd"/>
      <w:r w:rsidRPr="00C77147">
        <w:rPr>
          <w:rFonts w:ascii="David" w:eastAsia="Calibri" w:hAnsi="David"/>
          <w:noProof w:val="0"/>
          <w:rtl/>
        </w:rPr>
        <w:t xml:space="preserve"> בחסכונות השונים במהלך תקופ</w:t>
      </w:r>
      <w:r w:rsidR="00D75666" w:rsidRPr="00C77147">
        <w:rPr>
          <w:rFonts w:ascii="David" w:eastAsia="Calibri" w:hAnsi="David" w:hint="cs"/>
          <w:noProof w:val="0"/>
          <w:rtl/>
        </w:rPr>
        <w:t>ה ז</w:t>
      </w:r>
      <w:r w:rsidR="00C77147" w:rsidRPr="00C77147">
        <w:rPr>
          <w:rFonts w:ascii="David" w:eastAsia="Calibri" w:hAnsi="David" w:hint="cs"/>
          <w:noProof w:val="0"/>
          <w:rtl/>
        </w:rPr>
        <w:t>את</w:t>
      </w:r>
      <w:r w:rsidR="00D75666" w:rsidRPr="00C77147">
        <w:rPr>
          <w:rFonts w:ascii="David" w:eastAsia="Calibri" w:hAnsi="David" w:hint="cs"/>
          <w:noProof w:val="0"/>
          <w:rtl/>
        </w:rPr>
        <w:t xml:space="preserve"> </w:t>
      </w:r>
      <w:r w:rsidRPr="00C77147">
        <w:rPr>
          <w:rFonts w:ascii="David" w:eastAsia="Calibri" w:hAnsi="David"/>
          <w:noProof w:val="0"/>
          <w:rtl/>
        </w:rPr>
        <w:t>(לרבות זכויות שאותן קיבלה מהביטוחים הסיעודיים)</w:t>
      </w:r>
      <w:r w:rsidR="00C77147" w:rsidRPr="00C77147">
        <w:rPr>
          <w:rFonts w:ascii="David" w:eastAsia="Calibri" w:hAnsi="David" w:hint="cs"/>
          <w:noProof w:val="0"/>
          <w:rtl/>
        </w:rPr>
        <w:t>,</w:t>
      </w:r>
      <w:r w:rsidRPr="00C77147">
        <w:rPr>
          <w:rFonts w:ascii="David" w:eastAsia="Calibri" w:hAnsi="David"/>
          <w:noProof w:val="0"/>
          <w:rtl/>
        </w:rPr>
        <w:t xml:space="preserve"> למעט תמורת הכספים שאותם קיבלו הצדדים </w:t>
      </w:r>
      <w:r w:rsidR="00D75666" w:rsidRPr="00C77147">
        <w:rPr>
          <w:rFonts w:ascii="David" w:eastAsia="Calibri" w:hAnsi="David" w:hint="cs"/>
          <w:noProof w:val="0"/>
          <w:rtl/>
        </w:rPr>
        <w:t>מ</w:t>
      </w:r>
      <w:r w:rsidRPr="00C77147">
        <w:rPr>
          <w:rFonts w:ascii="David" w:eastAsia="Calibri" w:hAnsi="David"/>
          <w:noProof w:val="0"/>
          <w:rtl/>
        </w:rPr>
        <w:t xml:space="preserve">מכירת הדירה ברחוב </w:t>
      </w:r>
      <w:r w:rsidR="00D93175">
        <w:rPr>
          <w:rFonts w:ascii="David" w:eastAsia="Calibri" w:hAnsi="David" w:hint="cs"/>
          <w:noProof w:val="0"/>
        </w:rPr>
        <w:t>XXX</w:t>
      </w:r>
      <w:r w:rsidRPr="00C77147">
        <w:rPr>
          <w:rFonts w:ascii="David" w:eastAsia="Calibri" w:hAnsi="David"/>
          <w:noProof w:val="0"/>
          <w:rtl/>
        </w:rPr>
        <w:t xml:space="preserve"> בחיפה ולמעט השווי המוערך של דירת </w:t>
      </w:r>
      <w:r w:rsidR="00932950" w:rsidRPr="00C77147">
        <w:rPr>
          <w:rFonts w:ascii="David" w:eastAsia="Calibri" w:hAnsi="David" w:hint="cs"/>
          <w:noProof w:val="0"/>
          <w:rtl/>
        </w:rPr>
        <w:t xml:space="preserve">הנתבע </w:t>
      </w:r>
      <w:r w:rsidRPr="00C77147">
        <w:rPr>
          <w:rFonts w:ascii="David" w:eastAsia="Calibri" w:hAnsi="David"/>
          <w:noProof w:val="0"/>
          <w:rtl/>
        </w:rPr>
        <w:t xml:space="preserve">ברחוב </w:t>
      </w:r>
      <w:r w:rsidR="00D93175">
        <w:rPr>
          <w:rFonts w:ascii="David" w:eastAsia="Calibri" w:hAnsi="David"/>
          <w:noProof w:val="0"/>
        </w:rPr>
        <w:t>XXX</w:t>
      </w:r>
      <w:r w:rsidRPr="00C77147">
        <w:rPr>
          <w:rFonts w:ascii="David" w:eastAsia="Calibri" w:hAnsi="David"/>
          <w:noProof w:val="0"/>
          <w:rtl/>
        </w:rPr>
        <w:t>בחיפה (ראה : סעיף 58-59 לסיכומים)</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84456A">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 xml:space="preserve">במענה לטענות הללו מציינת התובעת כי נכון להיום צבור בחשבון הבנק שלה סך של כ – 230,000 ₪ וכי הינה מסכימה עם טענת </w:t>
      </w:r>
      <w:r w:rsidR="00891804" w:rsidRPr="00C77147">
        <w:rPr>
          <w:rFonts w:ascii="David" w:eastAsia="Calibri" w:hAnsi="David" w:hint="cs"/>
          <w:noProof w:val="0"/>
          <w:rtl/>
        </w:rPr>
        <w:t xml:space="preserve">הנתבע </w:t>
      </w:r>
      <w:r w:rsidRPr="00C77147">
        <w:rPr>
          <w:rFonts w:ascii="David" w:eastAsia="Calibri" w:hAnsi="David"/>
          <w:noProof w:val="0"/>
          <w:rtl/>
        </w:rPr>
        <w:t xml:space="preserve">שלפיה יש לבצע חלוקה שוויונית של רכושם וכספם של </w:t>
      </w:r>
      <w:proofErr w:type="spellStart"/>
      <w:r w:rsidRPr="00C77147">
        <w:rPr>
          <w:rFonts w:ascii="David" w:eastAsia="Calibri" w:hAnsi="David"/>
          <w:noProof w:val="0"/>
          <w:rtl/>
        </w:rPr>
        <w:t>בניה"ז</w:t>
      </w:r>
      <w:proofErr w:type="spellEnd"/>
      <w:r w:rsidRPr="00C77147">
        <w:rPr>
          <w:rFonts w:ascii="David" w:eastAsia="Calibri" w:hAnsi="David"/>
          <w:noProof w:val="0"/>
          <w:rtl/>
        </w:rPr>
        <w:t xml:space="preserve"> (ראה : סעיפים 10 ו – 12 לסיכומי התשובה מיום 22.5.2024)</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DB6758">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ודוק</w:t>
      </w:r>
      <w:r w:rsidR="00D86A4F" w:rsidRPr="00C77147">
        <w:rPr>
          <w:rFonts w:ascii="David" w:eastAsia="Calibri" w:hAnsi="David"/>
          <w:noProof w:val="0"/>
          <w:rtl/>
        </w:rPr>
        <w:t>,</w:t>
      </w:r>
      <w:r w:rsidRPr="00C77147">
        <w:rPr>
          <w:rFonts w:ascii="David" w:eastAsia="Calibri" w:hAnsi="David"/>
          <w:noProof w:val="0"/>
          <w:rtl/>
        </w:rPr>
        <w:t xml:space="preserve"> במקרים שבהם יש להחיל את הלכת השיתוף</w:t>
      </w:r>
      <w:r w:rsidR="00C77147" w:rsidRPr="00C77147">
        <w:rPr>
          <w:rFonts w:ascii="David" w:eastAsia="Calibri" w:hAnsi="David" w:hint="cs"/>
          <w:noProof w:val="0"/>
          <w:rtl/>
        </w:rPr>
        <w:t>,</w:t>
      </w:r>
      <w:r w:rsidRPr="00C77147">
        <w:rPr>
          <w:rFonts w:ascii="David" w:eastAsia="Calibri" w:hAnsi="David"/>
          <w:noProof w:val="0"/>
          <w:rtl/>
        </w:rPr>
        <w:t xml:space="preserve"> יש לבדוק כל מקרה ומקרה לגופו תוך בחינת נכסים אשר נרכשו לפני תקופת המשותפים ובמהלכם כאשר במקרים שבהם שני בני הזוג מנהלים חשבונות בנק נפרדים או עסקים נפרדים</w:t>
      </w:r>
      <w:r w:rsidR="00C77147" w:rsidRPr="00C77147">
        <w:rPr>
          <w:rFonts w:ascii="David" w:eastAsia="Calibri" w:hAnsi="David" w:hint="cs"/>
          <w:noProof w:val="0"/>
          <w:rtl/>
        </w:rPr>
        <w:t>,</w:t>
      </w:r>
      <w:r w:rsidRPr="00C77147">
        <w:rPr>
          <w:rFonts w:ascii="David" w:eastAsia="Calibri" w:hAnsi="David"/>
          <w:noProof w:val="0"/>
          <w:rtl/>
        </w:rPr>
        <w:t xml:space="preserve"> הרי שיש לבחון האם הכספים אשר צבורים בחשבונות הבנק נועדו לשמש מטרות משותפות של משק הבית או לחילופין לצרכים אישיים של כל אחד מבני הזוג לצורך האדרת חשבון הבנק המשותף (כהן</w:t>
      </w:r>
      <w:r w:rsidR="00D86A4F" w:rsidRPr="00C77147">
        <w:rPr>
          <w:rFonts w:ascii="David" w:eastAsia="Calibri" w:hAnsi="David"/>
          <w:noProof w:val="0"/>
          <w:rtl/>
        </w:rPr>
        <w:t>,</w:t>
      </w:r>
      <w:r w:rsidRPr="00C77147">
        <w:rPr>
          <w:rFonts w:ascii="David" w:eastAsia="Calibri" w:hAnsi="David"/>
          <w:noProof w:val="0"/>
          <w:rtl/>
        </w:rPr>
        <w:t xml:space="preserve"> </w:t>
      </w:r>
      <w:r w:rsidRPr="00C77147">
        <w:rPr>
          <w:rFonts w:ascii="David" w:eastAsia="Calibri" w:hAnsi="David"/>
          <w:b/>
          <w:bCs/>
          <w:noProof w:val="0"/>
          <w:u w:val="single"/>
          <w:rtl/>
        </w:rPr>
        <w:t>שם</w:t>
      </w:r>
      <w:r w:rsidR="00D86A4F" w:rsidRPr="00C77147">
        <w:rPr>
          <w:rFonts w:ascii="David" w:eastAsia="Calibri" w:hAnsi="David"/>
          <w:noProof w:val="0"/>
          <w:rtl/>
        </w:rPr>
        <w:t>,</w:t>
      </w:r>
      <w:r w:rsidRPr="00C77147">
        <w:rPr>
          <w:rFonts w:ascii="David" w:eastAsia="Calibri" w:hAnsi="David"/>
          <w:noProof w:val="0"/>
          <w:rtl/>
        </w:rPr>
        <w:t xml:space="preserve"> עמ' 47, 51)</w:t>
      </w:r>
      <w:r w:rsidR="00D86A4F"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981DBD">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כפי שצוין מעלה</w:t>
      </w:r>
      <w:r w:rsidR="00D86A4F" w:rsidRPr="00C77147">
        <w:rPr>
          <w:rFonts w:ascii="David" w:eastAsia="Calibri" w:hAnsi="David"/>
          <w:noProof w:val="0"/>
          <w:rtl/>
        </w:rPr>
        <w:t>,</w:t>
      </w:r>
      <w:r w:rsidRPr="00C77147">
        <w:rPr>
          <w:rFonts w:ascii="David" w:eastAsia="Calibri" w:hAnsi="David"/>
          <w:noProof w:val="0"/>
          <w:rtl/>
        </w:rPr>
        <w:t xml:space="preserve"> הלכת השיתוף</w:t>
      </w:r>
      <w:r w:rsidR="00D86A4F" w:rsidRPr="00C77147">
        <w:rPr>
          <w:rFonts w:ascii="David" w:eastAsia="Calibri" w:hAnsi="David"/>
          <w:noProof w:val="0"/>
          <w:rtl/>
        </w:rPr>
        <w:t>,</w:t>
      </w:r>
      <w:r w:rsidRPr="00C77147">
        <w:rPr>
          <w:rFonts w:ascii="David" w:eastAsia="Calibri" w:hAnsi="David"/>
          <w:noProof w:val="0"/>
          <w:rtl/>
        </w:rPr>
        <w:t xml:space="preserve"> אשר מוחלת על ידועים בציבור ועל </w:t>
      </w:r>
      <w:proofErr w:type="spellStart"/>
      <w:r w:rsidRPr="00C77147">
        <w:rPr>
          <w:rFonts w:ascii="David" w:eastAsia="Calibri" w:hAnsi="David"/>
          <w:noProof w:val="0"/>
          <w:rtl/>
        </w:rPr>
        <w:t>בני"ז</w:t>
      </w:r>
      <w:proofErr w:type="spellEnd"/>
      <w:r w:rsidRPr="00C77147">
        <w:rPr>
          <w:rFonts w:ascii="David" w:eastAsia="Calibri" w:hAnsi="David"/>
          <w:noProof w:val="0"/>
          <w:rtl/>
        </w:rPr>
        <w:t xml:space="preserve"> אשר נישאו עד לפני התאריך 1.1.1974</w:t>
      </w:r>
      <w:r w:rsidR="00D86A4F" w:rsidRPr="00C77147">
        <w:rPr>
          <w:rFonts w:ascii="David" w:eastAsia="Calibri" w:hAnsi="David"/>
          <w:noProof w:val="0"/>
          <w:rtl/>
        </w:rPr>
        <w:t>,</w:t>
      </w:r>
      <w:r w:rsidRPr="00C77147">
        <w:rPr>
          <w:rFonts w:ascii="David" w:eastAsia="Calibri" w:hAnsi="David"/>
          <w:noProof w:val="0"/>
          <w:rtl/>
        </w:rPr>
        <w:t xml:space="preserve"> חלה אך ורק במקרים שבהם מוכחת כוונת שיתוף בין הצדדים</w:t>
      </w:r>
      <w:r w:rsidR="00D86A4F" w:rsidRPr="00C77147">
        <w:rPr>
          <w:rFonts w:ascii="David" w:eastAsia="Calibri" w:hAnsi="David"/>
          <w:noProof w:val="0"/>
          <w:rtl/>
        </w:rPr>
        <w:t>,</w:t>
      </w:r>
      <w:r w:rsidRPr="00C77147">
        <w:rPr>
          <w:rFonts w:ascii="David" w:eastAsia="Calibri" w:hAnsi="David"/>
          <w:noProof w:val="0"/>
          <w:rtl/>
        </w:rPr>
        <w:t xml:space="preserve"> כאשר השאלה האם הוכחה כוונת שיתוף בנכס ספציפי הינה שאלה אשר ההכרעה </w:t>
      </w:r>
      <w:r w:rsidR="008C6773" w:rsidRPr="00C77147">
        <w:rPr>
          <w:rFonts w:ascii="David" w:eastAsia="Calibri" w:hAnsi="David" w:hint="cs"/>
          <w:noProof w:val="0"/>
          <w:rtl/>
        </w:rPr>
        <w:t xml:space="preserve">בה </w:t>
      </w:r>
      <w:r w:rsidRPr="00C77147">
        <w:rPr>
          <w:rFonts w:ascii="David" w:eastAsia="Calibri" w:hAnsi="David"/>
          <w:noProof w:val="0"/>
          <w:rtl/>
        </w:rPr>
        <w:t>נבחנת בהתאם לאומד דעתם של בני הזוג, בהתאם להסכמתם (המפורשת והמשתמעת) ובהתאם לנסיבות חייהם בכלל וכן גם בנוגע לנסיבות אשר נוגעות לנכסים שעליהם מבוקש להחיל את השיתוף בפרט</w:t>
      </w:r>
      <w:r w:rsidR="00CB0FD2" w:rsidRPr="00C77147">
        <w:rPr>
          <w:rFonts w:ascii="David" w:eastAsia="Calibri" w:hAnsi="David"/>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BC6878">
      <w:pPr>
        <w:pStyle w:val="ad"/>
        <w:numPr>
          <w:ilvl w:val="0"/>
          <w:numId w:val="1"/>
        </w:numPr>
        <w:spacing w:after="160" w:line="360" w:lineRule="auto"/>
        <w:rPr>
          <w:rFonts w:ascii="David" w:eastAsia="Calibri" w:hAnsi="David"/>
          <w:noProof w:val="0"/>
        </w:rPr>
      </w:pPr>
      <w:r w:rsidRPr="00C77147">
        <w:rPr>
          <w:rFonts w:ascii="David" w:eastAsia="Calibri" w:hAnsi="David"/>
          <w:noProof w:val="0"/>
          <w:rtl/>
        </w:rPr>
        <w:t>נטל ההוכחה לקיומה של כוונה שיתוף מוטל על הטוען לקיומה</w:t>
      </w:r>
      <w:r w:rsidR="00C77147" w:rsidRPr="00C77147">
        <w:rPr>
          <w:rFonts w:ascii="David" w:eastAsia="Calibri" w:hAnsi="David" w:hint="cs"/>
          <w:noProof w:val="0"/>
          <w:rtl/>
        </w:rPr>
        <w:t>,</w:t>
      </w:r>
      <w:r w:rsidRPr="00C77147">
        <w:rPr>
          <w:rFonts w:ascii="David" w:eastAsia="Calibri" w:hAnsi="David"/>
          <w:noProof w:val="0"/>
          <w:rtl/>
        </w:rPr>
        <w:t xml:space="preserve"> לצורך זה עליו להצביע על נסיבות עובדתיות קונקרטיות, מעבר לזוגיות ולמגורים המשותפים, שמהן ניתן ללמוד על </w:t>
      </w:r>
      <w:r w:rsidRPr="00C77147">
        <w:rPr>
          <w:rFonts w:ascii="David" w:eastAsia="Calibri" w:hAnsi="David"/>
          <w:noProof w:val="0"/>
          <w:rtl/>
        </w:rPr>
        <w:lastRenderedPageBreak/>
        <w:t>כוונת שיתוף</w:t>
      </w:r>
      <w:r w:rsidR="00D86A4F" w:rsidRPr="00C77147">
        <w:rPr>
          <w:rFonts w:ascii="David" w:eastAsia="Calibri" w:hAnsi="David" w:hint="cs"/>
          <w:noProof w:val="0"/>
          <w:rtl/>
        </w:rPr>
        <w:t xml:space="preserve"> </w:t>
      </w:r>
      <w:r w:rsidRPr="00C77147">
        <w:rPr>
          <w:rFonts w:ascii="David" w:eastAsia="Calibri" w:hAnsi="David"/>
          <w:noProof w:val="0"/>
          <w:rtl/>
        </w:rPr>
        <w:t xml:space="preserve">(ראה : ת"א (מחוזי באר-שבע) 26338-12-21 </w:t>
      </w:r>
      <w:r w:rsidRPr="00C77147">
        <w:rPr>
          <w:rFonts w:ascii="David" w:eastAsia="Calibri" w:hAnsi="David"/>
          <w:b/>
          <w:bCs/>
          <w:noProof w:val="0"/>
          <w:rtl/>
        </w:rPr>
        <w:t xml:space="preserve">אלברט רביב נ' יוסף </w:t>
      </w:r>
      <w:proofErr w:type="spellStart"/>
      <w:r w:rsidRPr="00C77147">
        <w:rPr>
          <w:rFonts w:ascii="David" w:eastAsia="Calibri" w:hAnsi="David"/>
          <w:b/>
          <w:bCs/>
          <w:noProof w:val="0"/>
          <w:rtl/>
        </w:rPr>
        <w:t>בוימגארטעאן</w:t>
      </w:r>
      <w:proofErr w:type="spellEnd"/>
      <w:r w:rsidRPr="00C77147">
        <w:rPr>
          <w:rFonts w:ascii="David" w:eastAsia="Calibri" w:hAnsi="David"/>
          <w:b/>
          <w:bCs/>
          <w:noProof w:val="0"/>
          <w:rtl/>
        </w:rPr>
        <w:t xml:space="preserve"> ואח'</w:t>
      </w:r>
      <w:r w:rsidRPr="00C77147">
        <w:rPr>
          <w:rFonts w:ascii="David" w:eastAsia="Calibri" w:hAnsi="David"/>
          <w:b/>
          <w:bCs/>
          <w:noProof w:val="0"/>
        </w:rPr>
        <w:t xml:space="preserve"> </w:t>
      </w:r>
      <w:r w:rsidRPr="00C77147">
        <w:rPr>
          <w:rFonts w:ascii="David" w:eastAsia="Calibri" w:hAnsi="David"/>
          <w:noProof w:val="0"/>
          <w:rtl/>
        </w:rPr>
        <w:t xml:space="preserve">מיום 19.2.2023 ; </w:t>
      </w:r>
      <w:proofErr w:type="spellStart"/>
      <w:r w:rsidRPr="00C77147">
        <w:rPr>
          <w:rFonts w:ascii="David" w:eastAsia="Calibri" w:hAnsi="David"/>
          <w:noProof w:val="0"/>
          <w:rtl/>
        </w:rPr>
        <w:t>תלה"מ</w:t>
      </w:r>
      <w:proofErr w:type="spellEnd"/>
      <w:r w:rsidRPr="00C77147">
        <w:rPr>
          <w:rFonts w:ascii="David" w:eastAsia="Calibri" w:hAnsi="David"/>
          <w:noProof w:val="0"/>
          <w:rtl/>
        </w:rPr>
        <w:t xml:space="preserve"> (משפחה אשדוד) 11642-07-19 </w:t>
      </w:r>
      <w:r w:rsidRPr="00C77147">
        <w:rPr>
          <w:rFonts w:ascii="David" w:eastAsia="Calibri" w:hAnsi="David"/>
          <w:b/>
          <w:bCs/>
          <w:noProof w:val="0"/>
          <w:rtl/>
        </w:rPr>
        <w:t xml:space="preserve">האיש נ' </w:t>
      </w:r>
      <w:proofErr w:type="spellStart"/>
      <w:r w:rsidRPr="00C77147">
        <w:rPr>
          <w:rFonts w:ascii="David" w:eastAsia="Calibri" w:hAnsi="David"/>
          <w:b/>
          <w:bCs/>
          <w:noProof w:val="0"/>
          <w:rtl/>
        </w:rPr>
        <w:t>האשה</w:t>
      </w:r>
      <w:proofErr w:type="spellEnd"/>
      <w:r w:rsidRPr="00C77147">
        <w:rPr>
          <w:rFonts w:ascii="David" w:eastAsia="Calibri" w:hAnsi="David"/>
          <w:noProof w:val="0"/>
          <w:rtl/>
        </w:rPr>
        <w:t xml:space="preserve"> מיום 20.9.2023)</w:t>
      </w:r>
      <w:r w:rsidR="00D86A4F" w:rsidRPr="00C77147">
        <w:rPr>
          <w:rFonts w:ascii="David" w:eastAsia="Calibri" w:hAnsi="David"/>
          <w:noProof w:val="0"/>
          <w:rtl/>
        </w:rPr>
        <w:t>.</w:t>
      </w:r>
    </w:p>
    <w:p w:rsidR="00C77147" w:rsidRPr="00C77147" w:rsidRDefault="00C77147" w:rsidP="00C77147">
      <w:pPr>
        <w:pStyle w:val="ad"/>
        <w:rPr>
          <w:rFonts w:ascii="David" w:eastAsia="Calibri" w:hAnsi="David"/>
          <w:noProof w:val="0"/>
          <w:rtl/>
        </w:rPr>
      </w:pPr>
    </w:p>
    <w:p w:rsidR="00C77147" w:rsidRPr="00C77147" w:rsidRDefault="00766A9A" w:rsidP="00202FF4">
      <w:pPr>
        <w:pStyle w:val="ad"/>
        <w:numPr>
          <w:ilvl w:val="0"/>
          <w:numId w:val="1"/>
        </w:numPr>
        <w:spacing w:after="160" w:line="360" w:lineRule="auto"/>
        <w:rPr>
          <w:noProof w:val="0"/>
        </w:rPr>
      </w:pPr>
      <w:r w:rsidRPr="00C77147">
        <w:rPr>
          <w:rFonts w:ascii="David" w:eastAsia="Calibri" w:hAnsi="David"/>
          <w:noProof w:val="0"/>
          <w:rtl/>
        </w:rPr>
        <w:t xml:space="preserve">בניגוד לטענות הצדדים </w:t>
      </w:r>
      <w:r w:rsidR="00786E83" w:rsidRPr="00C77147">
        <w:rPr>
          <w:rFonts w:ascii="David" w:eastAsia="Calibri" w:hAnsi="David" w:hint="cs"/>
          <w:noProof w:val="0"/>
          <w:rtl/>
        </w:rPr>
        <w:t xml:space="preserve">בסיכומיהם </w:t>
      </w:r>
      <w:r w:rsidRPr="00C77147">
        <w:rPr>
          <w:rFonts w:ascii="David" w:eastAsia="Calibri" w:hAnsi="David"/>
          <w:noProof w:val="0"/>
          <w:rtl/>
        </w:rPr>
        <w:t xml:space="preserve">הרי שבמקרה זה התקיימה בין הצדדים הפרדה </w:t>
      </w:r>
      <w:proofErr w:type="spellStart"/>
      <w:r w:rsidRPr="00C77147">
        <w:rPr>
          <w:rFonts w:ascii="David" w:eastAsia="Calibri" w:hAnsi="David"/>
          <w:noProof w:val="0"/>
          <w:rtl/>
        </w:rPr>
        <w:t>רכושית</w:t>
      </w:r>
      <w:proofErr w:type="spellEnd"/>
      <w:r w:rsidRPr="00C77147">
        <w:rPr>
          <w:rFonts w:ascii="David" w:eastAsia="Calibri" w:hAnsi="David"/>
          <w:noProof w:val="0"/>
          <w:rtl/>
        </w:rPr>
        <w:t xml:space="preserve"> מוחלטת </w:t>
      </w:r>
      <w:r w:rsidR="00821C85" w:rsidRPr="00C77147">
        <w:rPr>
          <w:rFonts w:ascii="David" w:eastAsia="Calibri" w:hAnsi="David" w:hint="cs"/>
          <w:noProof w:val="0"/>
          <w:rtl/>
        </w:rPr>
        <w:t xml:space="preserve">בכל ענייניהם הכספיים </w:t>
      </w:r>
      <w:r w:rsidRPr="00C77147">
        <w:rPr>
          <w:rFonts w:ascii="David" w:eastAsia="Calibri" w:hAnsi="David"/>
          <w:noProof w:val="0"/>
          <w:rtl/>
        </w:rPr>
        <w:t xml:space="preserve">(ראה : עדות התובעת בעמוד 3 שורות 16-19 ובעמוד שורות 12-15 לפרוטוקול מיום 29.6.2023 ; </w:t>
      </w:r>
      <w:r w:rsidR="00CB16D0" w:rsidRPr="00C77147">
        <w:rPr>
          <w:rFonts w:ascii="David" w:eastAsia="Calibri" w:hAnsi="David" w:hint="cs"/>
          <w:noProof w:val="0"/>
          <w:rtl/>
        </w:rPr>
        <w:t>עדות התובעת ב</w:t>
      </w:r>
      <w:r w:rsidR="00CB16D0" w:rsidRPr="00C77147">
        <w:rPr>
          <w:rFonts w:ascii="David" w:eastAsia="Calibri" w:hAnsi="David"/>
          <w:noProof w:val="0"/>
          <w:rtl/>
        </w:rPr>
        <w:t xml:space="preserve">עמוד 4 שורות 13-15 לפרוטוקול מיום 29.6.2023 </w:t>
      </w:r>
      <w:r w:rsidR="00CB16D0" w:rsidRPr="00C77147">
        <w:rPr>
          <w:rFonts w:ascii="David" w:eastAsia="Calibri" w:hAnsi="David" w:hint="cs"/>
          <w:noProof w:val="0"/>
          <w:rtl/>
        </w:rPr>
        <w:t xml:space="preserve">; </w:t>
      </w:r>
      <w:r w:rsidRPr="00C77147">
        <w:rPr>
          <w:rFonts w:ascii="David" w:eastAsia="Calibri" w:hAnsi="David"/>
          <w:noProof w:val="0"/>
          <w:rtl/>
        </w:rPr>
        <w:t>עדות התובעת בעמוד 7 שורה 33 – עמוד 8 שורה 3 לפרוטוקול מיום 2.1.2024; עדות התובעת מיום 15.1.2024 בעמוד 16 שורה 25 – עמוד 17 שורה 24 ; עמוד 24 שורות עמוד 26 שורות 20-22 ; עמוד 45 שורות 11-38 לפרוטוקול מיום 15.1.2024 ; סעיפים</w:t>
      </w:r>
      <w:r w:rsidR="00E4711B" w:rsidRPr="00C77147">
        <w:rPr>
          <w:rFonts w:ascii="David" w:eastAsia="Calibri" w:hAnsi="David" w:hint="cs"/>
          <w:noProof w:val="0"/>
          <w:rtl/>
        </w:rPr>
        <w:t xml:space="preserve"> 3</w:t>
      </w:r>
      <w:r w:rsidR="00D86A4F" w:rsidRPr="00C77147">
        <w:rPr>
          <w:rFonts w:ascii="David" w:eastAsia="Calibri" w:hAnsi="David" w:hint="cs"/>
          <w:noProof w:val="0"/>
          <w:rtl/>
        </w:rPr>
        <w:t>,</w:t>
      </w:r>
      <w:r w:rsidRPr="00C77147">
        <w:rPr>
          <w:rFonts w:ascii="David" w:eastAsia="Calibri" w:hAnsi="David"/>
          <w:noProof w:val="0"/>
          <w:rtl/>
        </w:rPr>
        <w:t xml:space="preserve"> 8</w:t>
      </w:r>
      <w:r w:rsidR="00D86A4F" w:rsidRPr="00C77147">
        <w:rPr>
          <w:rFonts w:ascii="David" w:eastAsia="Calibri" w:hAnsi="David"/>
          <w:noProof w:val="0"/>
          <w:rtl/>
        </w:rPr>
        <w:t>,</w:t>
      </w:r>
      <w:r w:rsidR="00E4711B" w:rsidRPr="00C77147">
        <w:rPr>
          <w:rFonts w:ascii="David" w:eastAsia="Calibri" w:hAnsi="David" w:hint="cs"/>
          <w:noProof w:val="0"/>
          <w:rtl/>
        </w:rPr>
        <w:t xml:space="preserve"> </w:t>
      </w:r>
      <w:r w:rsidRPr="00C77147">
        <w:rPr>
          <w:rFonts w:ascii="David" w:eastAsia="Calibri" w:hAnsi="David"/>
          <w:noProof w:val="0"/>
          <w:rtl/>
        </w:rPr>
        <w:t xml:space="preserve">13 </w:t>
      </w:r>
      <w:r w:rsidR="00E4711B" w:rsidRPr="00C77147">
        <w:rPr>
          <w:rFonts w:ascii="David" w:eastAsia="Calibri" w:hAnsi="David" w:hint="cs"/>
          <w:noProof w:val="0"/>
          <w:rtl/>
        </w:rPr>
        <w:t xml:space="preserve">ו </w:t>
      </w:r>
      <w:r w:rsidR="00E4711B" w:rsidRPr="00C77147">
        <w:rPr>
          <w:rFonts w:ascii="David" w:eastAsia="Calibri" w:hAnsi="David"/>
          <w:noProof w:val="0"/>
          <w:rtl/>
        </w:rPr>
        <w:t>–</w:t>
      </w:r>
      <w:r w:rsidR="00E4711B" w:rsidRPr="00C77147">
        <w:rPr>
          <w:rFonts w:ascii="David" w:eastAsia="Calibri" w:hAnsi="David" w:hint="cs"/>
          <w:noProof w:val="0"/>
          <w:rtl/>
        </w:rPr>
        <w:t xml:space="preserve"> 21 </w:t>
      </w:r>
      <w:r w:rsidRPr="00C77147">
        <w:rPr>
          <w:rFonts w:ascii="David" w:eastAsia="Calibri" w:hAnsi="David"/>
          <w:noProof w:val="0"/>
          <w:rtl/>
        </w:rPr>
        <w:t>לתצהיר הנתבע)</w:t>
      </w:r>
      <w:r w:rsidR="00821C85" w:rsidRPr="00C77147">
        <w:rPr>
          <w:rFonts w:ascii="David" w:eastAsia="Calibri" w:hAnsi="David" w:hint="cs"/>
          <w:noProof w:val="0"/>
          <w:rtl/>
        </w:rPr>
        <w:t xml:space="preserve"> ; עדות הנתבע בעמוד 102 שורות 11-14 לפרוטוקול מיום 15.1.2024</w:t>
      </w:r>
      <w:r w:rsidR="006B762D" w:rsidRPr="00C77147">
        <w:rPr>
          <w:rFonts w:ascii="David" w:eastAsia="Calibri" w:hAnsi="David" w:hint="cs"/>
          <w:noProof w:val="0"/>
          <w:rtl/>
        </w:rPr>
        <w:t xml:space="preserve"> ; עדות </w:t>
      </w:r>
      <w:r w:rsidR="00C77147" w:rsidRPr="00C77147">
        <w:rPr>
          <w:rFonts w:ascii="David" w:eastAsia="Calibri" w:hAnsi="David" w:hint="cs"/>
          <w:noProof w:val="0"/>
          <w:rtl/>
        </w:rPr>
        <w:t xml:space="preserve">העד </w:t>
      </w:r>
      <w:proofErr w:type="spellStart"/>
      <w:r w:rsidR="006B762D" w:rsidRPr="00C77147">
        <w:rPr>
          <w:rFonts w:ascii="David" w:eastAsia="Calibri" w:hAnsi="David" w:hint="cs"/>
          <w:noProof w:val="0"/>
          <w:rtl/>
        </w:rPr>
        <w:t>קלאוזנר</w:t>
      </w:r>
      <w:proofErr w:type="spellEnd"/>
      <w:r w:rsidR="006B762D" w:rsidRPr="00C77147">
        <w:rPr>
          <w:rFonts w:ascii="David" w:eastAsia="Calibri" w:hAnsi="David" w:hint="cs"/>
          <w:noProof w:val="0"/>
          <w:rtl/>
        </w:rPr>
        <w:t xml:space="preserve"> בעמוד 47 שורה 10 </w:t>
      </w:r>
      <w:r w:rsidR="006B762D" w:rsidRPr="00C77147">
        <w:rPr>
          <w:rFonts w:ascii="David" w:eastAsia="Calibri" w:hAnsi="David"/>
          <w:noProof w:val="0"/>
          <w:rtl/>
        </w:rPr>
        <w:t>–</w:t>
      </w:r>
      <w:r w:rsidR="006B762D" w:rsidRPr="00C77147">
        <w:rPr>
          <w:rFonts w:ascii="David" w:eastAsia="Calibri" w:hAnsi="David" w:hint="cs"/>
          <w:noProof w:val="0"/>
          <w:rtl/>
        </w:rPr>
        <w:t xml:space="preserve"> עמוד 48 שורה 2 לפרוטוקול מיום 15.1.2024</w:t>
      </w:r>
      <w:r w:rsidR="00821C85" w:rsidRPr="00C77147">
        <w:rPr>
          <w:rFonts w:ascii="David" w:eastAsia="Calibri" w:hAnsi="David" w:hint="cs"/>
          <w:noProof w:val="0"/>
          <w:rtl/>
        </w:rPr>
        <w:t>)</w:t>
      </w:r>
      <w:r w:rsidR="00D86A4F" w:rsidRPr="00C77147">
        <w:rPr>
          <w:rFonts w:ascii="David" w:eastAsia="Calibri" w:hAnsi="David" w:hint="cs"/>
          <w:noProof w:val="0"/>
          <w:rtl/>
        </w:rPr>
        <w:t>.</w:t>
      </w:r>
      <w:r w:rsidRPr="00C77147">
        <w:rPr>
          <w:rFonts w:ascii="David" w:eastAsia="Calibri" w:hAnsi="David"/>
          <w:noProof w:val="0"/>
          <w:rtl/>
        </w:rPr>
        <w:t xml:space="preserve"> </w:t>
      </w:r>
    </w:p>
    <w:p w:rsidR="00C77147" w:rsidRPr="00C77147" w:rsidRDefault="00C77147" w:rsidP="00C77147">
      <w:pPr>
        <w:pStyle w:val="ad"/>
        <w:rPr>
          <w:rFonts w:ascii="David" w:eastAsia="Calibri" w:hAnsi="David"/>
          <w:noProof w:val="0"/>
          <w:rtl/>
        </w:rPr>
      </w:pPr>
    </w:p>
    <w:p w:rsidR="00C77147" w:rsidRDefault="00766A9A" w:rsidP="00CF0BEF">
      <w:pPr>
        <w:pStyle w:val="ad"/>
        <w:numPr>
          <w:ilvl w:val="0"/>
          <w:numId w:val="1"/>
        </w:numPr>
        <w:spacing w:after="160" w:line="360" w:lineRule="auto"/>
        <w:rPr>
          <w:noProof w:val="0"/>
        </w:rPr>
      </w:pPr>
      <w:r w:rsidRPr="00C77147">
        <w:rPr>
          <w:rFonts w:ascii="David" w:eastAsia="Calibri" w:hAnsi="David"/>
          <w:noProof w:val="0"/>
          <w:rtl/>
        </w:rPr>
        <w:t>יתירה מכך</w:t>
      </w:r>
      <w:r w:rsidR="00D86A4F" w:rsidRPr="00C77147">
        <w:rPr>
          <w:rFonts w:ascii="David" w:eastAsia="Calibri" w:hAnsi="David"/>
          <w:noProof w:val="0"/>
          <w:rtl/>
        </w:rPr>
        <w:t>,</w:t>
      </w:r>
      <w:r w:rsidR="00ED4FF6" w:rsidRPr="00C77147">
        <w:rPr>
          <w:rFonts w:ascii="David" w:eastAsia="Calibri" w:hAnsi="David" w:hint="cs"/>
          <w:noProof w:val="0"/>
          <w:rtl/>
        </w:rPr>
        <w:t xml:space="preserve"> </w:t>
      </w:r>
      <w:r w:rsidRPr="00C77147">
        <w:rPr>
          <w:rFonts w:ascii="David" w:eastAsia="Calibri" w:hAnsi="David"/>
          <w:noProof w:val="0"/>
          <w:rtl/>
        </w:rPr>
        <w:t xml:space="preserve">התובעת </w:t>
      </w:r>
      <w:r w:rsidR="00ED4FF6" w:rsidRPr="00C77147">
        <w:rPr>
          <w:rFonts w:ascii="David" w:eastAsia="Calibri" w:hAnsi="David" w:hint="cs"/>
          <w:noProof w:val="0"/>
          <w:rtl/>
        </w:rPr>
        <w:t xml:space="preserve">עצמה </w:t>
      </w:r>
      <w:r w:rsidR="00786E83" w:rsidRPr="00C77147">
        <w:rPr>
          <w:rFonts w:ascii="David" w:eastAsia="Calibri" w:hAnsi="David" w:hint="cs"/>
          <w:noProof w:val="0"/>
          <w:rtl/>
        </w:rPr>
        <w:t>ציינה באופן מפורש ב</w:t>
      </w:r>
      <w:r w:rsidR="009D0DBB" w:rsidRPr="00C77147">
        <w:rPr>
          <w:rFonts w:ascii="David" w:eastAsia="Calibri" w:hAnsi="David" w:hint="cs"/>
          <w:noProof w:val="0"/>
          <w:rtl/>
        </w:rPr>
        <w:t xml:space="preserve">מסגרת </w:t>
      </w:r>
      <w:r w:rsidR="00786E83" w:rsidRPr="00C77147">
        <w:rPr>
          <w:rFonts w:ascii="David" w:eastAsia="Calibri" w:hAnsi="David" w:hint="cs"/>
          <w:noProof w:val="0"/>
          <w:rtl/>
        </w:rPr>
        <w:t xml:space="preserve">בקשתה </w:t>
      </w:r>
      <w:r w:rsidR="0047351E" w:rsidRPr="00C77147">
        <w:rPr>
          <w:rFonts w:ascii="David" w:eastAsia="Calibri" w:hAnsi="David" w:hint="cs"/>
          <w:noProof w:val="0"/>
          <w:rtl/>
        </w:rPr>
        <w:t xml:space="preserve">להוספת ראייה חדשה טרם הגשת הסיכומים (בקשה </w:t>
      </w:r>
      <w:r w:rsidR="00786E83" w:rsidRPr="00C77147">
        <w:rPr>
          <w:rFonts w:ascii="David" w:eastAsia="Calibri" w:hAnsi="David" w:hint="cs"/>
          <w:noProof w:val="0"/>
          <w:rtl/>
        </w:rPr>
        <w:t xml:space="preserve">מיום 28.2.2024 </w:t>
      </w:r>
      <w:r w:rsidR="0047351E" w:rsidRPr="00C77147">
        <w:rPr>
          <w:rFonts w:ascii="David" w:eastAsia="Calibri" w:hAnsi="David" w:hint="cs"/>
          <w:noProof w:val="0"/>
          <w:rtl/>
        </w:rPr>
        <w:t>שבה)</w:t>
      </w:r>
      <w:r w:rsidR="00D94628" w:rsidRPr="00C77147">
        <w:rPr>
          <w:rFonts w:ascii="David" w:eastAsia="Calibri" w:hAnsi="David" w:hint="cs"/>
          <w:noProof w:val="0"/>
          <w:rtl/>
        </w:rPr>
        <w:t xml:space="preserve"> </w:t>
      </w:r>
      <w:r w:rsidR="009D0DBB" w:rsidRPr="00C77147">
        <w:rPr>
          <w:rFonts w:ascii="David" w:eastAsia="Calibri" w:hAnsi="David" w:hint="cs"/>
          <w:noProof w:val="0"/>
          <w:rtl/>
        </w:rPr>
        <w:t xml:space="preserve">כי לכל אורך הדרך התקיימה </w:t>
      </w:r>
      <w:r w:rsidR="00FD1787" w:rsidRPr="00C77147">
        <w:rPr>
          <w:rFonts w:ascii="David" w:eastAsia="Calibri" w:hAnsi="David" w:hint="cs"/>
          <w:noProof w:val="0"/>
          <w:rtl/>
        </w:rPr>
        <w:t>ה</w:t>
      </w:r>
      <w:r w:rsidR="003B7F34" w:rsidRPr="00C77147">
        <w:rPr>
          <w:rFonts w:ascii="David" w:eastAsia="Calibri" w:hAnsi="David" w:hint="cs"/>
          <w:noProof w:val="0"/>
          <w:rtl/>
        </w:rPr>
        <w:t xml:space="preserve">פרדה </w:t>
      </w:r>
      <w:proofErr w:type="spellStart"/>
      <w:r w:rsidR="009D0DBB" w:rsidRPr="00C77147">
        <w:rPr>
          <w:rFonts w:ascii="David" w:eastAsia="Calibri" w:hAnsi="David" w:hint="cs"/>
          <w:noProof w:val="0"/>
          <w:rtl/>
        </w:rPr>
        <w:t>רכושית</w:t>
      </w:r>
      <w:proofErr w:type="spellEnd"/>
      <w:r w:rsidR="009D0DBB" w:rsidRPr="00C77147">
        <w:rPr>
          <w:rFonts w:ascii="David" w:eastAsia="Calibri" w:hAnsi="David" w:hint="cs"/>
          <w:noProof w:val="0"/>
          <w:rtl/>
        </w:rPr>
        <w:t xml:space="preserve"> מוחלטת בין </w:t>
      </w:r>
      <w:proofErr w:type="spellStart"/>
      <w:r w:rsidR="009D0DBB" w:rsidRPr="00C77147">
        <w:rPr>
          <w:rFonts w:ascii="David" w:eastAsia="Calibri" w:hAnsi="David" w:hint="cs"/>
          <w:noProof w:val="0"/>
          <w:rtl/>
        </w:rPr>
        <w:t>בניה"ז</w:t>
      </w:r>
      <w:proofErr w:type="spellEnd"/>
      <w:r w:rsidR="009D0DBB" w:rsidRPr="00C77147">
        <w:rPr>
          <w:rFonts w:ascii="David" w:eastAsia="Calibri" w:hAnsi="David" w:hint="cs"/>
          <w:noProof w:val="0"/>
          <w:rtl/>
        </w:rPr>
        <w:t xml:space="preserve"> בהדגישה כך</w:t>
      </w:r>
      <w:r w:rsidR="00864CE2" w:rsidRPr="00C77147">
        <w:rPr>
          <w:rFonts w:ascii="David" w:eastAsia="Calibri" w:hAnsi="David" w:hint="cs"/>
          <w:noProof w:val="0"/>
          <w:rtl/>
        </w:rPr>
        <w:t>:</w:t>
      </w:r>
      <w:r w:rsidR="00864CE2">
        <w:rPr>
          <w:rFonts w:hint="cs"/>
          <w:noProof w:val="0"/>
          <w:rtl/>
        </w:rPr>
        <w:t xml:space="preserve"> </w:t>
      </w:r>
    </w:p>
    <w:p w:rsidR="00C77147" w:rsidRDefault="00C77147" w:rsidP="00C77147">
      <w:pPr>
        <w:pStyle w:val="ad"/>
        <w:rPr>
          <w:noProof w:val="0"/>
          <w:rtl/>
        </w:rPr>
      </w:pPr>
    </w:p>
    <w:p w:rsidR="00D94628" w:rsidRPr="006724F1" w:rsidRDefault="00864CE2" w:rsidP="006724F1">
      <w:pPr>
        <w:pStyle w:val="ad"/>
        <w:spacing w:after="160" w:line="360" w:lineRule="auto"/>
        <w:ind w:left="2160" w:hanging="720"/>
        <w:rPr>
          <w:i/>
          <w:iCs/>
          <w:noProof w:val="0"/>
          <w:rtl/>
        </w:rPr>
      </w:pPr>
      <w:r>
        <w:rPr>
          <w:rFonts w:hint="cs"/>
          <w:noProof w:val="0"/>
          <w:rtl/>
        </w:rPr>
        <w:t>"</w:t>
      </w:r>
      <w:r w:rsidR="00D94628" w:rsidRPr="006724F1">
        <w:rPr>
          <w:rFonts w:hint="cs"/>
          <w:i/>
          <w:iCs/>
          <w:noProof w:val="0"/>
          <w:rtl/>
        </w:rPr>
        <w:t xml:space="preserve">1. </w:t>
      </w:r>
      <w:r w:rsidR="006724F1" w:rsidRPr="006724F1">
        <w:rPr>
          <w:i/>
          <w:iCs/>
          <w:noProof w:val="0"/>
          <w:rtl/>
        </w:rPr>
        <w:tab/>
      </w:r>
      <w:r w:rsidR="00D94628" w:rsidRPr="006724F1">
        <w:rPr>
          <w:rFonts w:hint="cs"/>
          <w:i/>
          <w:iCs/>
          <w:noProof w:val="0"/>
          <w:rtl/>
        </w:rPr>
        <w:t xml:space="preserve">בתאריך ה </w:t>
      </w:r>
      <w:r w:rsidR="00D94628" w:rsidRPr="006724F1">
        <w:rPr>
          <w:i/>
          <w:iCs/>
          <w:noProof w:val="0"/>
          <w:rtl/>
        </w:rPr>
        <w:t>–</w:t>
      </w:r>
      <w:r w:rsidR="00D94628" w:rsidRPr="006724F1">
        <w:rPr>
          <w:rFonts w:hint="cs"/>
          <w:i/>
          <w:iCs/>
          <w:noProof w:val="0"/>
          <w:rtl/>
        </w:rPr>
        <w:t xml:space="preserve"> 15.1.224 הוגשה תביעה ע"י הנתבע</w:t>
      </w:r>
      <w:r w:rsidR="00D86A4F" w:rsidRPr="006724F1">
        <w:rPr>
          <w:rFonts w:hint="cs"/>
          <w:i/>
          <w:iCs/>
          <w:noProof w:val="0"/>
          <w:rtl/>
        </w:rPr>
        <w:t>,</w:t>
      </w:r>
      <w:r w:rsidR="00D94628" w:rsidRPr="006724F1">
        <w:rPr>
          <w:rFonts w:hint="cs"/>
          <w:i/>
          <w:iCs/>
          <w:noProof w:val="0"/>
          <w:rtl/>
        </w:rPr>
        <w:t xml:space="preserve"> בה הוא תובע מחצית מכל כספיה (רכושה היח</w:t>
      </w:r>
      <w:r w:rsidR="008D03D4" w:rsidRPr="006724F1">
        <w:rPr>
          <w:rFonts w:hint="cs"/>
          <w:i/>
          <w:iCs/>
          <w:noProof w:val="0"/>
          <w:rtl/>
        </w:rPr>
        <w:t>יד</w:t>
      </w:r>
      <w:r w:rsidR="00D94628" w:rsidRPr="006724F1">
        <w:rPr>
          <w:rFonts w:hint="cs"/>
          <w:i/>
          <w:iCs/>
          <w:noProof w:val="0"/>
          <w:rtl/>
        </w:rPr>
        <w:t>) על כל השנים בהם היו יחד מלבד 300,000 ₪ שאיתם הגיעה התובעת למערכת היחסים. (כול</w:t>
      </w:r>
      <w:r w:rsidR="00550F17" w:rsidRPr="006724F1">
        <w:rPr>
          <w:rFonts w:hint="cs"/>
          <w:i/>
          <w:iCs/>
          <w:noProof w:val="0"/>
          <w:rtl/>
        </w:rPr>
        <w:t>ל</w:t>
      </w:r>
      <w:r w:rsidR="00D94628" w:rsidRPr="006724F1">
        <w:rPr>
          <w:rFonts w:hint="cs"/>
          <w:i/>
          <w:iCs/>
          <w:noProof w:val="0"/>
          <w:rtl/>
        </w:rPr>
        <w:t xml:space="preserve"> ביטוחים אישיים) </w:t>
      </w:r>
    </w:p>
    <w:p w:rsidR="00D94628" w:rsidRPr="006724F1" w:rsidRDefault="00D94628" w:rsidP="006724F1">
      <w:pPr>
        <w:spacing w:after="160" w:line="360" w:lineRule="auto"/>
        <w:ind w:left="2160" w:hanging="720"/>
        <w:rPr>
          <w:i/>
          <w:iCs/>
          <w:noProof w:val="0"/>
          <w:rtl/>
        </w:rPr>
      </w:pPr>
      <w:r w:rsidRPr="006724F1">
        <w:rPr>
          <w:rFonts w:hint="cs"/>
          <w:i/>
          <w:iCs/>
          <w:noProof w:val="0"/>
          <w:rtl/>
        </w:rPr>
        <w:t xml:space="preserve">2. </w:t>
      </w:r>
      <w:r w:rsidR="006724F1" w:rsidRPr="006724F1">
        <w:rPr>
          <w:i/>
          <w:iCs/>
          <w:noProof w:val="0"/>
          <w:rtl/>
        </w:rPr>
        <w:tab/>
      </w:r>
      <w:r w:rsidRPr="006724F1">
        <w:rPr>
          <w:rFonts w:hint="cs"/>
          <w:i/>
          <w:iCs/>
          <w:noProof w:val="0"/>
          <w:rtl/>
        </w:rPr>
        <w:t>טענותיו אלו מלמדות כי הנתבע חושב שמגיע לו מחצית מכל זכויותיו ורכושה</w:t>
      </w:r>
      <w:r w:rsidR="00D86A4F" w:rsidRPr="006724F1">
        <w:rPr>
          <w:rFonts w:hint="cs"/>
          <w:i/>
          <w:iCs/>
          <w:noProof w:val="0"/>
          <w:rtl/>
        </w:rPr>
        <w:t>,</w:t>
      </w:r>
      <w:r w:rsidRPr="006724F1">
        <w:rPr>
          <w:rFonts w:hint="cs"/>
          <w:i/>
          <w:iCs/>
          <w:noProof w:val="0"/>
          <w:rtl/>
        </w:rPr>
        <w:t xml:space="preserve"> טענות סותרות בעליל את עדותו</w:t>
      </w:r>
      <w:r w:rsidR="00D86A4F" w:rsidRPr="006724F1">
        <w:rPr>
          <w:rFonts w:hint="cs"/>
          <w:i/>
          <w:iCs/>
          <w:noProof w:val="0"/>
          <w:rtl/>
        </w:rPr>
        <w:t>,</w:t>
      </w:r>
      <w:r w:rsidRPr="006724F1">
        <w:rPr>
          <w:rFonts w:hint="cs"/>
          <w:i/>
          <w:iCs/>
          <w:noProof w:val="0"/>
          <w:rtl/>
        </w:rPr>
        <w:t xml:space="preserve"> שהעיד כי "לא חשב לחלוק </w:t>
      </w:r>
      <w:proofErr w:type="spellStart"/>
      <w:r w:rsidRPr="006724F1">
        <w:rPr>
          <w:rFonts w:hint="cs"/>
          <w:i/>
          <w:iCs/>
          <w:noProof w:val="0"/>
          <w:rtl/>
        </w:rPr>
        <w:t>איתה</w:t>
      </w:r>
      <w:proofErr w:type="spellEnd"/>
      <w:r w:rsidRPr="006724F1">
        <w:rPr>
          <w:rFonts w:hint="cs"/>
          <w:i/>
          <w:iCs/>
          <w:noProof w:val="0"/>
          <w:rtl/>
        </w:rPr>
        <w:t xml:space="preserve"> את רכושה" </w:t>
      </w:r>
    </w:p>
    <w:p w:rsidR="00D94628" w:rsidRPr="006724F1" w:rsidRDefault="00D94628" w:rsidP="006724F1">
      <w:pPr>
        <w:spacing w:after="160" w:line="360" w:lineRule="auto"/>
        <w:ind w:left="2160" w:hanging="720"/>
        <w:rPr>
          <w:i/>
          <w:iCs/>
          <w:noProof w:val="0"/>
          <w:rtl/>
        </w:rPr>
      </w:pPr>
      <w:r w:rsidRPr="006724F1">
        <w:rPr>
          <w:rFonts w:hint="cs"/>
          <w:i/>
          <w:iCs/>
          <w:noProof w:val="0"/>
          <w:rtl/>
        </w:rPr>
        <w:t xml:space="preserve">3. </w:t>
      </w:r>
      <w:r w:rsidR="006724F1" w:rsidRPr="006724F1">
        <w:rPr>
          <w:i/>
          <w:iCs/>
          <w:noProof w:val="0"/>
          <w:rtl/>
        </w:rPr>
        <w:tab/>
      </w:r>
      <w:r w:rsidR="00D50D82" w:rsidRPr="006724F1">
        <w:rPr>
          <w:rFonts w:hint="cs"/>
          <w:i/>
          <w:iCs/>
          <w:noProof w:val="0"/>
          <w:rtl/>
        </w:rPr>
        <w:t>כבודו ניהל הוכחות</w:t>
      </w:r>
      <w:r w:rsidR="00D86A4F" w:rsidRPr="006724F1">
        <w:rPr>
          <w:rFonts w:hint="cs"/>
          <w:i/>
          <w:iCs/>
          <w:noProof w:val="0"/>
          <w:rtl/>
        </w:rPr>
        <w:t>,</w:t>
      </w:r>
      <w:r w:rsidR="00D50D82" w:rsidRPr="006724F1">
        <w:rPr>
          <w:rFonts w:hint="cs"/>
          <w:i/>
          <w:iCs/>
          <w:noProof w:val="0"/>
          <w:rtl/>
        </w:rPr>
        <w:t xml:space="preserve"> שמע את עדותו של הנתבע</w:t>
      </w:r>
      <w:r w:rsidR="00D86A4F" w:rsidRPr="006724F1">
        <w:rPr>
          <w:rFonts w:hint="cs"/>
          <w:i/>
          <w:iCs/>
          <w:noProof w:val="0"/>
          <w:rtl/>
        </w:rPr>
        <w:t>,</w:t>
      </w:r>
      <w:r w:rsidR="00D50D82" w:rsidRPr="006724F1">
        <w:rPr>
          <w:rFonts w:hint="cs"/>
          <w:i/>
          <w:iCs/>
          <w:noProof w:val="0"/>
          <w:rtl/>
        </w:rPr>
        <w:t xml:space="preserve"> שאינו מעוניין לשלם מאומה לתובעת "כי לא מגיע לה</w:t>
      </w:r>
      <w:r w:rsidR="00D86A4F" w:rsidRPr="006724F1">
        <w:rPr>
          <w:rFonts w:hint="cs"/>
          <w:i/>
          <w:iCs/>
          <w:noProof w:val="0"/>
          <w:rtl/>
        </w:rPr>
        <w:t>.</w:t>
      </w:r>
      <w:r w:rsidR="00D50D82" w:rsidRPr="006724F1">
        <w:rPr>
          <w:rFonts w:hint="cs"/>
          <w:i/>
          <w:iCs/>
          <w:noProof w:val="0"/>
          <w:rtl/>
        </w:rPr>
        <w:t xml:space="preserve"> </w:t>
      </w:r>
    </w:p>
    <w:p w:rsidR="00D50D82" w:rsidRPr="006724F1" w:rsidRDefault="00D50D82" w:rsidP="006724F1">
      <w:pPr>
        <w:spacing w:after="160" w:line="360" w:lineRule="auto"/>
        <w:ind w:left="2160" w:hanging="720"/>
        <w:rPr>
          <w:i/>
          <w:iCs/>
          <w:noProof w:val="0"/>
          <w:rtl/>
        </w:rPr>
      </w:pPr>
      <w:r w:rsidRPr="006724F1">
        <w:rPr>
          <w:rFonts w:hint="cs"/>
          <w:i/>
          <w:iCs/>
          <w:noProof w:val="0"/>
          <w:rtl/>
        </w:rPr>
        <w:t xml:space="preserve">4. </w:t>
      </w:r>
      <w:r w:rsidR="006724F1" w:rsidRPr="006724F1">
        <w:rPr>
          <w:i/>
          <w:iCs/>
          <w:noProof w:val="0"/>
          <w:rtl/>
        </w:rPr>
        <w:tab/>
      </w:r>
      <w:r w:rsidRPr="006724F1">
        <w:rPr>
          <w:rFonts w:hint="cs"/>
          <w:i/>
          <w:iCs/>
          <w:noProof w:val="0"/>
          <w:rtl/>
        </w:rPr>
        <w:t>מעבר לחוסר תום הלב המשווע בהגשת תביעה זו</w:t>
      </w:r>
      <w:r w:rsidR="00D86A4F" w:rsidRPr="006724F1">
        <w:rPr>
          <w:rFonts w:hint="cs"/>
          <w:i/>
          <w:iCs/>
          <w:noProof w:val="0"/>
          <w:rtl/>
        </w:rPr>
        <w:t>,</w:t>
      </w:r>
      <w:r w:rsidRPr="006724F1">
        <w:rPr>
          <w:rFonts w:hint="cs"/>
          <w:i/>
          <w:iCs/>
          <w:noProof w:val="0"/>
          <w:rtl/>
        </w:rPr>
        <w:t xml:space="preserve"> דרישת הנתבע לחלוקת הרכוש הינה ברורה</w:t>
      </w:r>
      <w:r w:rsidR="00D86A4F" w:rsidRPr="006724F1">
        <w:rPr>
          <w:rFonts w:hint="cs"/>
          <w:i/>
          <w:iCs/>
          <w:noProof w:val="0"/>
          <w:rtl/>
        </w:rPr>
        <w:t>,</w:t>
      </w:r>
      <w:r w:rsidRPr="006724F1">
        <w:rPr>
          <w:rFonts w:hint="cs"/>
          <w:i/>
          <w:iCs/>
          <w:noProof w:val="0"/>
          <w:rtl/>
        </w:rPr>
        <w:t xml:space="preserve"> ומכך שיש לפסול את עדותו הסותרת ב </w:t>
      </w:r>
      <w:r w:rsidRPr="006724F1">
        <w:rPr>
          <w:i/>
          <w:iCs/>
          <w:noProof w:val="0"/>
          <w:rtl/>
        </w:rPr>
        <w:t>–</w:t>
      </w:r>
      <w:r w:rsidRPr="006724F1">
        <w:rPr>
          <w:rFonts w:hint="cs"/>
          <w:i/>
          <w:iCs/>
          <w:noProof w:val="0"/>
          <w:rtl/>
        </w:rPr>
        <w:t xml:space="preserve"> 180 </w:t>
      </w:r>
      <w:r w:rsidR="00AD46C4" w:rsidRPr="006724F1">
        <w:rPr>
          <w:rFonts w:hint="cs"/>
          <w:i/>
          <w:iCs/>
          <w:noProof w:val="0"/>
          <w:rtl/>
        </w:rPr>
        <w:t>מעלות את בקשתו זו</w:t>
      </w:r>
      <w:r w:rsidR="00D86A4F" w:rsidRPr="006724F1">
        <w:rPr>
          <w:rFonts w:hint="cs"/>
          <w:i/>
          <w:iCs/>
          <w:noProof w:val="0"/>
          <w:rtl/>
        </w:rPr>
        <w:t>.</w:t>
      </w:r>
      <w:r w:rsidR="00AD46C4" w:rsidRPr="006724F1">
        <w:rPr>
          <w:rFonts w:hint="cs"/>
          <w:i/>
          <w:iCs/>
          <w:noProof w:val="0"/>
          <w:rtl/>
        </w:rPr>
        <w:t xml:space="preserve">.. </w:t>
      </w:r>
    </w:p>
    <w:p w:rsidR="00AD46C4" w:rsidRPr="006724F1" w:rsidRDefault="00AD46C4" w:rsidP="006724F1">
      <w:pPr>
        <w:spacing w:after="160" w:line="360" w:lineRule="auto"/>
        <w:ind w:left="2160" w:hanging="720"/>
        <w:rPr>
          <w:i/>
          <w:iCs/>
          <w:noProof w:val="0"/>
          <w:rtl/>
        </w:rPr>
      </w:pPr>
      <w:r w:rsidRPr="006724F1">
        <w:rPr>
          <w:rFonts w:hint="cs"/>
          <w:i/>
          <w:iCs/>
          <w:noProof w:val="0"/>
          <w:rtl/>
        </w:rPr>
        <w:t xml:space="preserve">6. </w:t>
      </w:r>
      <w:r w:rsidR="006724F1" w:rsidRPr="006724F1">
        <w:rPr>
          <w:i/>
          <w:iCs/>
          <w:noProof w:val="0"/>
          <w:rtl/>
        </w:rPr>
        <w:tab/>
      </w:r>
      <w:r w:rsidRPr="006724F1">
        <w:rPr>
          <w:rFonts w:hint="cs"/>
          <w:i/>
          <w:iCs/>
          <w:noProof w:val="0"/>
          <w:rtl/>
        </w:rPr>
        <w:t>תקנה 27 לתקנות הסד</w:t>
      </w:r>
      <w:r w:rsidR="00706BF2" w:rsidRPr="006724F1">
        <w:rPr>
          <w:rFonts w:hint="cs"/>
          <w:i/>
          <w:iCs/>
          <w:noProof w:val="0"/>
          <w:rtl/>
        </w:rPr>
        <w:t>ר</w:t>
      </w:r>
      <w:r w:rsidRPr="006724F1">
        <w:rPr>
          <w:rFonts w:hint="cs"/>
          <w:i/>
          <w:iCs/>
          <w:noProof w:val="0"/>
          <w:rtl/>
        </w:rPr>
        <w:t xml:space="preserve"> האזרחי</w:t>
      </w:r>
      <w:r w:rsidR="00D86A4F" w:rsidRPr="006724F1">
        <w:rPr>
          <w:rFonts w:hint="cs"/>
          <w:i/>
          <w:iCs/>
          <w:noProof w:val="0"/>
          <w:rtl/>
        </w:rPr>
        <w:t>,</w:t>
      </w:r>
      <w:r w:rsidRPr="006724F1">
        <w:rPr>
          <w:rFonts w:hint="cs"/>
          <w:i/>
          <w:iCs/>
          <w:noProof w:val="0"/>
          <w:rtl/>
        </w:rPr>
        <w:t xml:space="preserve"> תשע"ט </w:t>
      </w:r>
      <w:r w:rsidRPr="006724F1">
        <w:rPr>
          <w:i/>
          <w:iCs/>
          <w:noProof w:val="0"/>
          <w:rtl/>
        </w:rPr>
        <w:t>–</w:t>
      </w:r>
      <w:r w:rsidRPr="006724F1">
        <w:rPr>
          <w:rFonts w:hint="cs"/>
          <w:i/>
          <w:iCs/>
          <w:noProof w:val="0"/>
          <w:rtl/>
        </w:rPr>
        <w:t xml:space="preserve"> 2018</w:t>
      </w:r>
      <w:r w:rsidR="00D86A4F" w:rsidRPr="006724F1">
        <w:rPr>
          <w:rFonts w:hint="cs"/>
          <w:i/>
          <w:iCs/>
          <w:noProof w:val="0"/>
          <w:rtl/>
        </w:rPr>
        <w:t>,</w:t>
      </w:r>
      <w:r w:rsidRPr="006724F1">
        <w:rPr>
          <w:rFonts w:hint="cs"/>
          <w:i/>
          <w:iCs/>
          <w:noProof w:val="0"/>
          <w:rtl/>
        </w:rPr>
        <w:t xml:space="preserve"> אוסרת על בעל דין להעלות בכתבי הטענות טענה שבעודה סותרת או חלופית</w:t>
      </w:r>
      <w:r w:rsidR="00D86A4F" w:rsidRPr="006724F1">
        <w:rPr>
          <w:rFonts w:hint="cs"/>
          <w:i/>
          <w:iCs/>
          <w:noProof w:val="0"/>
          <w:rtl/>
        </w:rPr>
        <w:t>,</w:t>
      </w:r>
      <w:r w:rsidRPr="006724F1">
        <w:rPr>
          <w:rFonts w:hint="cs"/>
          <w:i/>
          <w:iCs/>
          <w:noProof w:val="0"/>
          <w:rtl/>
        </w:rPr>
        <w:t xml:space="preserve"> זולת אם אימת בתצהיר</w:t>
      </w:r>
      <w:r w:rsidR="00D86A4F" w:rsidRPr="006724F1">
        <w:rPr>
          <w:rFonts w:hint="cs"/>
          <w:i/>
          <w:iCs/>
          <w:noProof w:val="0"/>
          <w:rtl/>
        </w:rPr>
        <w:t>,</w:t>
      </w:r>
      <w:r w:rsidRPr="006724F1">
        <w:rPr>
          <w:rFonts w:hint="cs"/>
          <w:i/>
          <w:iCs/>
          <w:noProof w:val="0"/>
          <w:rtl/>
        </w:rPr>
        <w:t xml:space="preserve"> כי העובדות כהווייתן אין ידיעות לו</w:t>
      </w:r>
      <w:r w:rsidR="00D86A4F" w:rsidRPr="006724F1">
        <w:rPr>
          <w:rFonts w:hint="cs"/>
          <w:i/>
          <w:iCs/>
          <w:noProof w:val="0"/>
          <w:rtl/>
        </w:rPr>
        <w:t>.</w:t>
      </w:r>
      <w:r w:rsidRPr="006724F1">
        <w:rPr>
          <w:rFonts w:hint="cs"/>
          <w:i/>
          <w:iCs/>
          <w:noProof w:val="0"/>
          <w:rtl/>
        </w:rPr>
        <w:t xml:space="preserve"> משלא נטען לטעון טענות </w:t>
      </w:r>
      <w:r w:rsidRPr="006724F1">
        <w:rPr>
          <w:rFonts w:hint="cs"/>
          <w:i/>
          <w:iCs/>
          <w:noProof w:val="0"/>
          <w:rtl/>
        </w:rPr>
        <w:lastRenderedPageBreak/>
        <w:t>עובדתיות סותרות באותו הליך</w:t>
      </w:r>
      <w:r w:rsidR="00D86A4F" w:rsidRPr="006724F1">
        <w:rPr>
          <w:rFonts w:hint="cs"/>
          <w:i/>
          <w:iCs/>
          <w:noProof w:val="0"/>
          <w:rtl/>
        </w:rPr>
        <w:t>,</w:t>
      </w:r>
      <w:r w:rsidRPr="006724F1">
        <w:rPr>
          <w:rFonts w:hint="cs"/>
          <w:i/>
          <w:iCs/>
          <w:noProof w:val="0"/>
          <w:rtl/>
        </w:rPr>
        <w:t xml:space="preserve"> ברור</w:t>
      </w:r>
      <w:r w:rsidR="00D86A4F" w:rsidRPr="006724F1">
        <w:rPr>
          <w:rFonts w:hint="cs"/>
          <w:i/>
          <w:iCs/>
          <w:noProof w:val="0"/>
          <w:rtl/>
        </w:rPr>
        <w:t>,</w:t>
      </w:r>
      <w:r w:rsidRPr="006724F1">
        <w:rPr>
          <w:rFonts w:hint="cs"/>
          <w:i/>
          <w:iCs/>
          <w:noProof w:val="0"/>
          <w:rtl/>
        </w:rPr>
        <w:t xml:space="preserve"> כי לא ניתן לטעון טענות עובדתיות בהליכים שונים באותו עניין</w:t>
      </w:r>
      <w:r w:rsidR="00CB0FD2" w:rsidRPr="006724F1">
        <w:rPr>
          <w:rFonts w:hint="cs"/>
          <w:i/>
          <w:iCs/>
          <w:noProof w:val="0"/>
          <w:rtl/>
        </w:rPr>
        <w:t>.</w:t>
      </w:r>
      <w:r w:rsidRPr="006724F1">
        <w:rPr>
          <w:rFonts w:hint="cs"/>
          <w:i/>
          <w:iCs/>
          <w:noProof w:val="0"/>
          <w:rtl/>
        </w:rPr>
        <w:t>..</w:t>
      </w:r>
    </w:p>
    <w:p w:rsidR="00427183" w:rsidRPr="006724F1" w:rsidRDefault="00121A49" w:rsidP="006724F1">
      <w:pPr>
        <w:spacing w:after="160" w:line="360" w:lineRule="auto"/>
        <w:ind w:left="2160" w:hanging="720"/>
        <w:rPr>
          <w:b/>
          <w:bCs/>
          <w:i/>
          <w:iCs/>
          <w:noProof w:val="0"/>
          <w:rtl/>
        </w:rPr>
      </w:pPr>
      <w:r w:rsidRPr="006724F1">
        <w:rPr>
          <w:rFonts w:hint="cs"/>
          <w:i/>
          <w:iCs/>
          <w:noProof w:val="0"/>
          <w:rtl/>
        </w:rPr>
        <w:t xml:space="preserve">9. </w:t>
      </w:r>
      <w:r w:rsidR="006724F1" w:rsidRPr="006724F1">
        <w:rPr>
          <w:i/>
          <w:iCs/>
          <w:noProof w:val="0"/>
          <w:rtl/>
        </w:rPr>
        <w:tab/>
      </w:r>
      <w:r w:rsidR="00335697" w:rsidRPr="006724F1">
        <w:rPr>
          <w:rFonts w:hint="cs"/>
          <w:i/>
          <w:iCs/>
          <w:noProof w:val="0"/>
          <w:rtl/>
        </w:rPr>
        <w:t>אין זה מתקבל על הדעת שהנתבע יעיד</w:t>
      </w:r>
      <w:r w:rsidR="00D86A4F" w:rsidRPr="006724F1">
        <w:rPr>
          <w:rFonts w:hint="cs"/>
          <w:i/>
          <w:iCs/>
          <w:noProof w:val="0"/>
          <w:rtl/>
        </w:rPr>
        <w:t>,</w:t>
      </w:r>
      <w:r w:rsidR="00335697" w:rsidRPr="006724F1">
        <w:rPr>
          <w:rFonts w:hint="cs"/>
          <w:i/>
          <w:iCs/>
          <w:noProof w:val="0"/>
          <w:rtl/>
        </w:rPr>
        <w:t xml:space="preserve"> ובאותו מעמד יגיש תביעה לדרישת חצי מהרכוש</w:t>
      </w:r>
      <w:r w:rsidR="00D86A4F" w:rsidRPr="006724F1">
        <w:rPr>
          <w:rFonts w:hint="cs"/>
          <w:i/>
          <w:iCs/>
          <w:noProof w:val="0"/>
          <w:rtl/>
        </w:rPr>
        <w:t>.</w:t>
      </w:r>
      <w:r w:rsidR="00335697" w:rsidRPr="006724F1">
        <w:rPr>
          <w:rFonts w:hint="cs"/>
          <w:i/>
          <w:iCs/>
          <w:noProof w:val="0"/>
          <w:rtl/>
        </w:rPr>
        <w:t xml:space="preserve"> תוך דרישה שהתובעת תשלם מחצית מחובותיו </w:t>
      </w:r>
      <w:r w:rsidR="00335697" w:rsidRPr="006724F1">
        <w:rPr>
          <w:i/>
          <w:iCs/>
          <w:noProof w:val="0"/>
          <w:rtl/>
        </w:rPr>
        <w:t>–</w:t>
      </w:r>
      <w:r w:rsidR="00335697" w:rsidRPr="006724F1">
        <w:rPr>
          <w:rFonts w:hint="cs"/>
          <w:i/>
          <w:iCs/>
          <w:noProof w:val="0"/>
          <w:rtl/>
        </w:rPr>
        <w:t xml:space="preserve"> </w:t>
      </w:r>
      <w:r w:rsidR="00335697" w:rsidRPr="006724F1">
        <w:rPr>
          <w:rFonts w:hint="cs"/>
          <w:b/>
          <w:bCs/>
          <w:i/>
          <w:iCs/>
          <w:noProof w:val="0"/>
          <w:rtl/>
        </w:rPr>
        <w:t xml:space="preserve">ע"פ הדין דרישה זו הינה ראייה ברורה לחלוקה </w:t>
      </w:r>
      <w:proofErr w:type="spellStart"/>
      <w:r w:rsidR="00335697" w:rsidRPr="006724F1">
        <w:rPr>
          <w:rFonts w:hint="cs"/>
          <w:b/>
          <w:bCs/>
          <w:i/>
          <w:iCs/>
          <w:noProof w:val="0"/>
          <w:rtl/>
        </w:rPr>
        <w:t>רכושית</w:t>
      </w:r>
      <w:proofErr w:type="spellEnd"/>
      <w:r w:rsidR="00D86A4F" w:rsidRPr="006724F1">
        <w:rPr>
          <w:rFonts w:hint="cs"/>
          <w:b/>
          <w:bCs/>
          <w:i/>
          <w:iCs/>
          <w:noProof w:val="0"/>
          <w:rtl/>
        </w:rPr>
        <w:t>,</w:t>
      </w:r>
      <w:r w:rsidR="00335697" w:rsidRPr="006724F1">
        <w:rPr>
          <w:rFonts w:hint="cs"/>
          <w:b/>
          <w:bCs/>
          <w:i/>
          <w:iCs/>
          <w:noProof w:val="0"/>
          <w:rtl/>
        </w:rPr>
        <w:t xml:space="preserve"> ולא להפרדה </w:t>
      </w:r>
      <w:proofErr w:type="spellStart"/>
      <w:r w:rsidR="00335697" w:rsidRPr="006724F1">
        <w:rPr>
          <w:rFonts w:hint="cs"/>
          <w:b/>
          <w:bCs/>
          <w:i/>
          <w:iCs/>
          <w:noProof w:val="0"/>
          <w:rtl/>
        </w:rPr>
        <w:t>רכושית</w:t>
      </w:r>
      <w:proofErr w:type="spellEnd"/>
      <w:r w:rsidR="00D86A4F" w:rsidRPr="006724F1">
        <w:rPr>
          <w:rFonts w:hint="cs"/>
          <w:b/>
          <w:bCs/>
          <w:i/>
          <w:iCs/>
          <w:noProof w:val="0"/>
          <w:rtl/>
        </w:rPr>
        <w:t>.</w:t>
      </w:r>
      <w:r w:rsidR="00427183" w:rsidRPr="006724F1">
        <w:rPr>
          <w:rFonts w:hint="cs"/>
          <w:b/>
          <w:bCs/>
          <w:i/>
          <w:iCs/>
          <w:noProof w:val="0"/>
          <w:rtl/>
        </w:rPr>
        <w:t>...</w:t>
      </w:r>
    </w:p>
    <w:p w:rsidR="00121A49" w:rsidRPr="00766A9A" w:rsidRDefault="00427183" w:rsidP="006724F1">
      <w:pPr>
        <w:spacing w:after="160" w:line="360" w:lineRule="auto"/>
        <w:ind w:left="2160" w:hanging="720"/>
        <w:rPr>
          <w:noProof w:val="0"/>
        </w:rPr>
      </w:pPr>
      <w:r w:rsidRPr="006724F1">
        <w:rPr>
          <w:rFonts w:hint="cs"/>
          <w:i/>
          <w:iCs/>
          <w:noProof w:val="0"/>
          <w:rtl/>
        </w:rPr>
        <w:t xml:space="preserve">11. </w:t>
      </w:r>
      <w:r w:rsidR="006724F1" w:rsidRPr="006724F1">
        <w:rPr>
          <w:i/>
          <w:iCs/>
          <w:noProof w:val="0"/>
          <w:rtl/>
        </w:rPr>
        <w:tab/>
      </w:r>
      <w:r w:rsidRPr="006724F1">
        <w:rPr>
          <w:rFonts w:hint="cs"/>
          <w:i/>
          <w:iCs/>
          <w:noProof w:val="0"/>
          <w:rtl/>
        </w:rPr>
        <w:t xml:space="preserve">בית המשפט הנכבד מתבקש לקבל את הראייה החדשה ולקבוע ע"פ דין כי בין השניים צריכה להתקיים הפרדה </w:t>
      </w:r>
      <w:proofErr w:type="spellStart"/>
      <w:r w:rsidRPr="006724F1">
        <w:rPr>
          <w:rFonts w:hint="cs"/>
          <w:i/>
          <w:iCs/>
          <w:noProof w:val="0"/>
          <w:rtl/>
        </w:rPr>
        <w:t>רכושית</w:t>
      </w:r>
      <w:proofErr w:type="spellEnd"/>
      <w:r w:rsidRPr="00427183">
        <w:rPr>
          <w:rFonts w:hint="cs"/>
          <w:noProof w:val="0"/>
          <w:rtl/>
        </w:rPr>
        <w:t xml:space="preserve"> </w:t>
      </w:r>
      <w:r w:rsidR="00335697" w:rsidRPr="00427183">
        <w:rPr>
          <w:rFonts w:hint="cs"/>
          <w:noProof w:val="0"/>
          <w:rtl/>
        </w:rPr>
        <w:t>"</w:t>
      </w:r>
      <w:r w:rsidR="00D86A4F">
        <w:rPr>
          <w:rFonts w:hint="cs"/>
          <w:noProof w:val="0"/>
          <w:rtl/>
        </w:rPr>
        <w:t>.</w:t>
      </w:r>
    </w:p>
    <w:p w:rsidR="00766A9A" w:rsidRPr="00766A9A" w:rsidRDefault="00766A9A" w:rsidP="006724F1">
      <w:pPr>
        <w:pStyle w:val="ad"/>
        <w:numPr>
          <w:ilvl w:val="0"/>
          <w:numId w:val="1"/>
        </w:numPr>
        <w:spacing w:line="360" w:lineRule="auto"/>
        <w:jc w:val="both"/>
        <w:rPr>
          <w:noProof w:val="0"/>
          <w:rtl/>
        </w:rPr>
      </w:pPr>
      <w:r w:rsidRPr="00766A9A">
        <w:rPr>
          <w:noProof w:val="0"/>
          <w:rtl/>
        </w:rPr>
        <w:t xml:space="preserve">טיעוניהם הסותרים של הצדדים שלפיהם קיימת מחד הפרדה </w:t>
      </w:r>
      <w:proofErr w:type="spellStart"/>
      <w:r w:rsidRPr="00766A9A">
        <w:rPr>
          <w:noProof w:val="0"/>
          <w:rtl/>
        </w:rPr>
        <w:t>רכושית</w:t>
      </w:r>
      <w:proofErr w:type="spellEnd"/>
      <w:r w:rsidRPr="00766A9A">
        <w:rPr>
          <w:noProof w:val="0"/>
          <w:rtl/>
        </w:rPr>
        <w:t xml:space="preserve"> מוחלטת </w:t>
      </w:r>
      <w:r w:rsidR="0042269E">
        <w:rPr>
          <w:rFonts w:hint="cs"/>
          <w:noProof w:val="0"/>
          <w:rtl/>
        </w:rPr>
        <w:t xml:space="preserve">וברורה </w:t>
      </w:r>
      <w:r w:rsidR="001F3732">
        <w:rPr>
          <w:rFonts w:hint="cs"/>
          <w:noProof w:val="0"/>
          <w:rtl/>
        </w:rPr>
        <w:t xml:space="preserve">אל מול האמור בסיכומיהם בנוגע </w:t>
      </w:r>
      <w:r w:rsidRPr="00766A9A">
        <w:rPr>
          <w:noProof w:val="0"/>
          <w:rtl/>
        </w:rPr>
        <w:t>מהווה השתק שיפוטי (ראה: רע"א 4224/04</w:t>
      </w:r>
      <w:r w:rsidRPr="00766A9A">
        <w:rPr>
          <w:noProof w:val="0"/>
        </w:rPr>
        <w:t> </w:t>
      </w:r>
      <w:r w:rsidRPr="006724F1">
        <w:rPr>
          <w:b/>
          <w:bCs/>
          <w:noProof w:val="0"/>
          <w:rtl/>
        </w:rPr>
        <w:t>בית ששון בע"מ נ' שיכון עובדים והשקעות בע"מ</w:t>
      </w:r>
      <w:r w:rsidRPr="00766A9A">
        <w:rPr>
          <w:noProof w:val="0"/>
        </w:rPr>
        <w:t>,</w:t>
      </w:r>
      <w:r w:rsidR="00D86A4F">
        <w:rPr>
          <w:noProof w:val="0"/>
          <w:rtl/>
        </w:rPr>
        <w:t xml:space="preserve"> </w:t>
      </w:r>
      <w:r w:rsidRPr="00766A9A">
        <w:rPr>
          <w:rFonts w:hint="cs"/>
          <w:noProof w:val="0"/>
          <w:rtl/>
        </w:rPr>
        <w:t xml:space="preserve">פ"ד נט(6) 625, 634) </w:t>
      </w:r>
      <w:r w:rsidR="001F3732">
        <w:rPr>
          <w:rFonts w:hint="cs"/>
          <w:noProof w:val="0"/>
          <w:rtl/>
        </w:rPr>
        <w:t xml:space="preserve">ומכאן </w:t>
      </w:r>
      <w:r w:rsidRPr="00766A9A">
        <w:rPr>
          <w:rFonts w:hint="cs"/>
          <w:noProof w:val="0"/>
          <w:rtl/>
        </w:rPr>
        <w:t>שאין מקום לקבלה</w:t>
      </w:r>
      <w:r w:rsidR="00D86A4F">
        <w:rPr>
          <w:rFonts w:hint="cs"/>
          <w:noProof w:val="0"/>
          <w:rtl/>
        </w:rPr>
        <w:t xml:space="preserve">. </w:t>
      </w:r>
    </w:p>
    <w:p w:rsidR="00766A9A" w:rsidRPr="00766A9A" w:rsidRDefault="00766A9A" w:rsidP="00766A9A">
      <w:pPr>
        <w:spacing w:line="360" w:lineRule="auto"/>
        <w:jc w:val="both"/>
        <w:rPr>
          <w:noProof w:val="0"/>
          <w:rtl/>
        </w:rPr>
      </w:pPr>
    </w:p>
    <w:p w:rsidR="00766A9A" w:rsidRPr="00766A9A" w:rsidRDefault="00766A9A" w:rsidP="006724F1">
      <w:pPr>
        <w:pStyle w:val="ad"/>
        <w:numPr>
          <w:ilvl w:val="0"/>
          <w:numId w:val="1"/>
        </w:numPr>
        <w:spacing w:line="360" w:lineRule="auto"/>
        <w:jc w:val="both"/>
        <w:rPr>
          <w:noProof w:val="0"/>
          <w:rtl/>
        </w:rPr>
      </w:pPr>
      <w:r w:rsidRPr="00766A9A">
        <w:rPr>
          <w:noProof w:val="0"/>
          <w:rtl/>
        </w:rPr>
        <w:t>אשר על כן</w:t>
      </w:r>
      <w:r w:rsidR="00D86A4F">
        <w:rPr>
          <w:noProof w:val="0"/>
          <w:rtl/>
        </w:rPr>
        <w:t>,</w:t>
      </w:r>
      <w:r w:rsidRPr="00766A9A">
        <w:rPr>
          <w:noProof w:val="0"/>
          <w:rtl/>
        </w:rPr>
        <w:t xml:space="preserve"> התובענה </w:t>
      </w:r>
      <w:r w:rsidR="006724F1">
        <w:rPr>
          <w:rFonts w:hint="cs"/>
          <w:noProof w:val="0"/>
          <w:rtl/>
        </w:rPr>
        <w:t>ברכיב</w:t>
      </w:r>
      <w:r w:rsidRPr="00766A9A">
        <w:rPr>
          <w:noProof w:val="0"/>
          <w:rtl/>
        </w:rPr>
        <w:t xml:space="preserve"> זה נדחית</w:t>
      </w:r>
      <w:r w:rsidR="00D86A4F">
        <w:rPr>
          <w:noProof w:val="0"/>
          <w:rtl/>
        </w:rPr>
        <w:t>.</w:t>
      </w:r>
    </w:p>
    <w:p w:rsidR="00766A9A" w:rsidRPr="00766A9A" w:rsidRDefault="00766A9A" w:rsidP="00766A9A">
      <w:pPr>
        <w:spacing w:line="360" w:lineRule="auto"/>
        <w:jc w:val="both"/>
        <w:rPr>
          <w:noProof w:val="0"/>
          <w:rtl/>
        </w:rPr>
      </w:pPr>
    </w:p>
    <w:p w:rsidR="00766A9A" w:rsidRPr="00766A9A" w:rsidRDefault="00766A9A" w:rsidP="00766A9A">
      <w:pPr>
        <w:spacing w:line="360" w:lineRule="auto"/>
        <w:jc w:val="both"/>
        <w:rPr>
          <w:noProof w:val="0"/>
          <w:rtl/>
        </w:rPr>
      </w:pPr>
      <w:r w:rsidRPr="00766A9A">
        <w:rPr>
          <w:b/>
          <w:bCs/>
          <w:noProof w:val="0"/>
          <w:u w:val="single"/>
          <w:rtl/>
        </w:rPr>
        <w:t>סוף דבר</w:t>
      </w:r>
      <w:r w:rsidRPr="00766A9A">
        <w:rPr>
          <w:noProof w:val="0"/>
          <w:rtl/>
        </w:rPr>
        <w:t xml:space="preserve"> : </w:t>
      </w:r>
    </w:p>
    <w:p w:rsidR="00766A9A" w:rsidRPr="00766A9A" w:rsidRDefault="00766A9A" w:rsidP="00766A9A">
      <w:pPr>
        <w:spacing w:line="360" w:lineRule="auto"/>
        <w:jc w:val="both"/>
        <w:rPr>
          <w:noProof w:val="0"/>
          <w:rtl/>
        </w:rPr>
      </w:pPr>
    </w:p>
    <w:p w:rsidR="00766A9A" w:rsidRPr="00766A9A" w:rsidRDefault="00766A9A" w:rsidP="006724F1">
      <w:pPr>
        <w:pStyle w:val="ad"/>
        <w:numPr>
          <w:ilvl w:val="0"/>
          <w:numId w:val="1"/>
        </w:numPr>
        <w:spacing w:line="360" w:lineRule="auto"/>
        <w:jc w:val="both"/>
        <w:rPr>
          <w:noProof w:val="0"/>
          <w:rtl/>
        </w:rPr>
      </w:pPr>
      <w:r w:rsidRPr="00766A9A">
        <w:rPr>
          <w:noProof w:val="0"/>
          <w:rtl/>
        </w:rPr>
        <w:t xml:space="preserve">תביעת התובעת בתיק </w:t>
      </w:r>
      <w:proofErr w:type="spellStart"/>
      <w:r w:rsidRPr="00766A9A">
        <w:rPr>
          <w:noProof w:val="0"/>
          <w:rtl/>
        </w:rPr>
        <w:t>תלה"מ</w:t>
      </w:r>
      <w:proofErr w:type="spellEnd"/>
      <w:r w:rsidRPr="00766A9A">
        <w:rPr>
          <w:noProof w:val="0"/>
          <w:rtl/>
        </w:rPr>
        <w:t xml:space="preserve"> 21452-07-23 – התובענה מתקבלת ועל הנתבע לשלם לתובעת דמי הסתגלות בשיעור של </w:t>
      </w:r>
      <w:r w:rsidR="006724F1">
        <w:rPr>
          <w:rFonts w:hint="cs"/>
          <w:noProof w:val="0"/>
          <w:rtl/>
        </w:rPr>
        <w:t>72</w:t>
      </w:r>
      <w:r w:rsidRPr="00766A9A">
        <w:rPr>
          <w:noProof w:val="0"/>
          <w:rtl/>
        </w:rPr>
        <w:t>,000 ₪</w:t>
      </w:r>
      <w:r w:rsidR="006724F1">
        <w:rPr>
          <w:rFonts w:hint="cs"/>
          <w:noProof w:val="0"/>
          <w:rtl/>
        </w:rPr>
        <w:t>, בניכוי סכומים ששולמו ע"ח כמזונות משקמים זמניים</w:t>
      </w:r>
      <w:r w:rsidR="00D86A4F">
        <w:rPr>
          <w:noProof w:val="0"/>
          <w:rtl/>
        </w:rPr>
        <w:t>.</w:t>
      </w:r>
      <w:r w:rsidRPr="00766A9A">
        <w:rPr>
          <w:noProof w:val="0"/>
          <w:rtl/>
        </w:rPr>
        <w:t xml:space="preserve"> </w:t>
      </w:r>
    </w:p>
    <w:p w:rsidR="00766A9A" w:rsidRPr="00766A9A" w:rsidRDefault="00766A9A" w:rsidP="00766A9A">
      <w:pPr>
        <w:spacing w:line="360" w:lineRule="auto"/>
        <w:jc w:val="both"/>
        <w:rPr>
          <w:noProof w:val="0"/>
          <w:rtl/>
        </w:rPr>
      </w:pPr>
    </w:p>
    <w:p w:rsidR="00766A9A" w:rsidRPr="00766A9A" w:rsidRDefault="00766A9A" w:rsidP="006724F1">
      <w:pPr>
        <w:pStyle w:val="ad"/>
        <w:numPr>
          <w:ilvl w:val="0"/>
          <w:numId w:val="1"/>
        </w:numPr>
        <w:spacing w:line="360" w:lineRule="auto"/>
        <w:jc w:val="both"/>
        <w:rPr>
          <w:noProof w:val="0"/>
          <w:rtl/>
        </w:rPr>
      </w:pPr>
      <w:r w:rsidRPr="00766A9A">
        <w:rPr>
          <w:noProof w:val="0"/>
          <w:rtl/>
        </w:rPr>
        <w:t xml:space="preserve">תביעת התובעת בתיק </w:t>
      </w:r>
      <w:proofErr w:type="spellStart"/>
      <w:r w:rsidRPr="00766A9A">
        <w:rPr>
          <w:noProof w:val="0"/>
          <w:rtl/>
        </w:rPr>
        <w:t>תלה"מ</w:t>
      </w:r>
      <w:proofErr w:type="spellEnd"/>
      <w:r w:rsidRPr="00766A9A">
        <w:rPr>
          <w:noProof w:val="0"/>
          <w:rtl/>
        </w:rPr>
        <w:t xml:space="preserve"> 26091-07-23 – התובענה נדחית על כלל ראשיה</w:t>
      </w:r>
      <w:r w:rsidR="00D86A4F">
        <w:rPr>
          <w:noProof w:val="0"/>
          <w:rtl/>
        </w:rPr>
        <w:t>.</w:t>
      </w:r>
      <w:r w:rsidRPr="00766A9A">
        <w:rPr>
          <w:noProof w:val="0"/>
          <w:rtl/>
        </w:rPr>
        <w:t xml:space="preserve"> </w:t>
      </w:r>
    </w:p>
    <w:p w:rsidR="00766A9A" w:rsidRPr="00766A9A" w:rsidRDefault="00766A9A" w:rsidP="00766A9A">
      <w:pPr>
        <w:spacing w:line="360" w:lineRule="auto"/>
        <w:jc w:val="both"/>
        <w:rPr>
          <w:noProof w:val="0"/>
          <w:rtl/>
        </w:rPr>
      </w:pPr>
    </w:p>
    <w:p w:rsidR="00766A9A" w:rsidRPr="00766A9A" w:rsidRDefault="00766A9A" w:rsidP="006724F1">
      <w:pPr>
        <w:pStyle w:val="ad"/>
        <w:numPr>
          <w:ilvl w:val="0"/>
          <w:numId w:val="1"/>
        </w:numPr>
        <w:spacing w:line="360" w:lineRule="auto"/>
        <w:jc w:val="both"/>
        <w:rPr>
          <w:noProof w:val="0"/>
          <w:rtl/>
        </w:rPr>
      </w:pPr>
      <w:r w:rsidRPr="00766A9A">
        <w:rPr>
          <w:noProof w:val="0"/>
          <w:rtl/>
        </w:rPr>
        <w:t xml:space="preserve">תביעת הנתבע בתיק </w:t>
      </w:r>
      <w:proofErr w:type="spellStart"/>
      <w:r w:rsidRPr="00766A9A">
        <w:rPr>
          <w:noProof w:val="0"/>
          <w:rtl/>
        </w:rPr>
        <w:t>תלה"מ</w:t>
      </w:r>
      <w:proofErr w:type="spellEnd"/>
      <w:r w:rsidRPr="00766A9A">
        <w:rPr>
          <w:noProof w:val="0"/>
          <w:rtl/>
        </w:rPr>
        <w:t xml:space="preserve"> 24312-01-24 – התובענה נדחית</w:t>
      </w:r>
      <w:r w:rsidR="00D86A4F">
        <w:rPr>
          <w:noProof w:val="0"/>
          <w:rtl/>
        </w:rPr>
        <w:t>.</w:t>
      </w:r>
      <w:r w:rsidRPr="00766A9A">
        <w:rPr>
          <w:noProof w:val="0"/>
          <w:rtl/>
        </w:rPr>
        <w:t xml:space="preserve"> </w:t>
      </w:r>
    </w:p>
    <w:p w:rsidR="00766A9A" w:rsidRPr="00766A9A" w:rsidRDefault="00766A9A" w:rsidP="00766A9A">
      <w:pPr>
        <w:spacing w:line="360" w:lineRule="auto"/>
        <w:jc w:val="both"/>
        <w:rPr>
          <w:noProof w:val="0"/>
          <w:rtl/>
        </w:rPr>
      </w:pPr>
    </w:p>
    <w:p w:rsidR="00766A9A" w:rsidRDefault="00766A9A" w:rsidP="006724F1">
      <w:pPr>
        <w:pStyle w:val="ad"/>
        <w:numPr>
          <w:ilvl w:val="0"/>
          <w:numId w:val="1"/>
        </w:numPr>
        <w:spacing w:line="360" w:lineRule="auto"/>
        <w:jc w:val="both"/>
        <w:rPr>
          <w:noProof w:val="0"/>
        </w:rPr>
      </w:pPr>
      <w:r w:rsidRPr="00766A9A">
        <w:rPr>
          <w:noProof w:val="0"/>
          <w:rtl/>
        </w:rPr>
        <w:t>בנסיבות העניין</w:t>
      </w:r>
      <w:r w:rsidR="006724F1">
        <w:rPr>
          <w:rFonts w:hint="cs"/>
          <w:noProof w:val="0"/>
          <w:rtl/>
        </w:rPr>
        <w:t xml:space="preserve">, לאור התוצאה המעורבת, </w:t>
      </w:r>
      <w:r w:rsidRPr="00766A9A">
        <w:rPr>
          <w:noProof w:val="0"/>
          <w:rtl/>
        </w:rPr>
        <w:t>אין צו להוצאות</w:t>
      </w:r>
      <w:r w:rsidR="00D86A4F">
        <w:rPr>
          <w:noProof w:val="0"/>
          <w:rtl/>
        </w:rPr>
        <w:t>.</w:t>
      </w:r>
      <w:r w:rsidRPr="00766A9A">
        <w:rPr>
          <w:noProof w:val="0"/>
          <w:rtl/>
        </w:rPr>
        <w:t xml:space="preserve"> </w:t>
      </w:r>
    </w:p>
    <w:p w:rsidR="006724F1" w:rsidRDefault="006724F1" w:rsidP="006724F1">
      <w:pPr>
        <w:pStyle w:val="ad"/>
        <w:rPr>
          <w:noProof w:val="0"/>
          <w:rtl/>
        </w:rPr>
      </w:pPr>
    </w:p>
    <w:p w:rsidR="006724F1" w:rsidRPr="00766A9A" w:rsidRDefault="006724F1" w:rsidP="006724F1">
      <w:pPr>
        <w:spacing w:line="360" w:lineRule="auto"/>
        <w:jc w:val="both"/>
        <w:rPr>
          <w:noProof w:val="0"/>
          <w:rtl/>
        </w:rPr>
      </w:pPr>
      <w:r>
        <w:rPr>
          <w:rFonts w:hint="cs"/>
          <w:noProof w:val="0"/>
          <w:rtl/>
        </w:rPr>
        <w:t>פסק הדין ניתן לפרסום תוך 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w:t>
      </w:r>
      <w:r w:rsidR="00D86A4F">
        <w:rPr>
          <w:rFonts w:ascii="Arial" w:hAnsi="Arial"/>
          <w:noProof w:val="0"/>
          <w:rtl/>
        </w:rPr>
        <w:t xml:space="preserve"> </w:t>
      </w:r>
      <w:sdt>
        <w:sdtPr>
          <w:rPr>
            <w:rtl/>
          </w:rPr>
          <w:alias w:val="1455"/>
          <w:tag w:val="1455"/>
          <w:id w:val="242217728"/>
          <w:text w:multiLine="1"/>
        </w:sdtPr>
        <w:sdtEndPr/>
        <w:sdtContent>
          <w:r>
            <w:rPr>
              <w:rFonts w:ascii="Arial" w:hAnsi="Arial"/>
              <w:noProof w:val="0"/>
              <w:rtl/>
            </w:rPr>
            <w:t>ב'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יולי 2024</w:t>
          </w:r>
        </w:sdtContent>
      </w:sdt>
      <w:r>
        <w:rPr>
          <w:rFonts w:ascii="Arial" w:hAnsi="Arial"/>
          <w:noProof w:val="0"/>
          <w:rtl/>
        </w:rPr>
        <w:t>, בהעדר הצדדים.</w:t>
      </w:r>
    </w:p>
    <w:p w:rsidR="00694556" w:rsidRPr="00D93175" w:rsidRDefault="00D557C9" w:rsidP="00D93175">
      <w:pPr>
        <w:spacing w:line="360" w:lineRule="auto"/>
        <w:ind w:left="3600" w:firstLine="720"/>
        <w:rPr>
          <w:rtl/>
        </w:rPr>
      </w:pPr>
      <w:sdt>
        <w:sdtPr>
          <w:rPr>
            <w:rtl/>
          </w:rPr>
          <w:alias w:val="MergeField"/>
          <w:tag w:val="1237"/>
          <w:id w:val="463550527"/>
        </w:sdtPr>
        <w:sdtEndPr/>
        <w:sdtContent>
          <w:r w:rsidR="00D93175">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00150" cy="857250"/>
                        </a:xfrm>
                        <a:prstGeom prst="rect">
                          <a:avLst/>
                        </a:prstGeom>
                      </pic:spPr>
                    </pic:pic>
                  </a:graphicData>
                </a:graphic>
              </wp:inline>
            </w:drawing>
          </w:r>
        </w:sdtContent>
      </w:sdt>
    </w:p>
    <w:sectPr w:rsidR="00694556" w:rsidRPr="00D93175"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7C9" w:rsidRDefault="00D557C9">
      <w:r>
        <w:separator/>
      </w:r>
    </w:p>
  </w:endnote>
  <w:endnote w:type="continuationSeparator" w:id="0">
    <w:p w:rsidR="00D557C9" w:rsidRDefault="00D5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2B5" w:rsidRDefault="00EA12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A12B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A12B5">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2B5" w:rsidRDefault="00EA12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7C9" w:rsidRDefault="00D557C9">
      <w:r>
        <w:separator/>
      </w:r>
    </w:p>
  </w:footnote>
  <w:footnote w:type="continuationSeparator" w:id="0">
    <w:p w:rsidR="00D557C9" w:rsidRDefault="00D5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2B5" w:rsidRDefault="00EA12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557C9" w:rsidP="00D9317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21452-07-23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93175">
                <w:rPr>
                  <w:rFonts w:hint="cs"/>
                  <w:b/>
                  <w:bCs/>
                  <w:noProof w:val="0"/>
                  <w:sz w:val="26"/>
                  <w:szCs w:val="26"/>
                  <w:rtl/>
                </w:rPr>
                <w:t xml:space="preserve"> </w:t>
              </w:r>
              <w:r w:rsidR="00D93175">
                <w:rPr>
                  <w:b/>
                  <w:bCs/>
                  <w:noProof w:val="0"/>
                  <w:sz w:val="26"/>
                  <w:szCs w:val="26"/>
                  <w:rtl/>
                </w:rPr>
                <w:br/>
              </w:r>
              <w:proofErr w:type="spellStart"/>
              <w:r w:rsidR="00950DA8">
                <w:rPr>
                  <w:rFonts w:hint="cs"/>
                  <w:b/>
                  <w:bCs/>
                  <w:noProof w:val="0"/>
                  <w:sz w:val="26"/>
                  <w:szCs w:val="26"/>
                  <w:rtl/>
                </w:rPr>
                <w:t>תלה"מ</w:t>
              </w:r>
              <w:proofErr w:type="spellEnd"/>
              <w:r w:rsidR="00950DA8">
                <w:rPr>
                  <w:rFonts w:hint="cs"/>
                  <w:b/>
                  <w:bCs/>
                  <w:noProof w:val="0"/>
                  <w:sz w:val="26"/>
                  <w:szCs w:val="26"/>
                  <w:rtl/>
                </w:rPr>
                <w:t xml:space="preserve"> 26091-07-23 </w:t>
              </w:r>
              <w:r w:rsidR="00D93175">
                <w:rPr>
                  <w:rFonts w:hint="cs"/>
                  <w:b/>
                  <w:bCs/>
                  <w:noProof w:val="0"/>
                  <w:sz w:val="26"/>
                  <w:szCs w:val="26"/>
                  <w:rtl/>
                </w:rPr>
                <w:t xml:space="preserve"> </w:t>
              </w:r>
              <w:r w:rsidR="00D93175">
                <w:rPr>
                  <w:b/>
                  <w:bCs/>
                  <w:noProof w:val="0"/>
                  <w:sz w:val="26"/>
                  <w:szCs w:val="26"/>
                  <w:rtl/>
                </w:rPr>
                <w:br/>
              </w:r>
              <w:proofErr w:type="spellStart"/>
              <w:r w:rsidR="00950DA8">
                <w:rPr>
                  <w:rFonts w:hint="cs"/>
                  <w:b/>
                  <w:bCs/>
                  <w:noProof w:val="0"/>
                  <w:sz w:val="26"/>
                  <w:szCs w:val="26"/>
                  <w:rtl/>
                </w:rPr>
                <w:t>תלה"מ</w:t>
              </w:r>
              <w:proofErr w:type="spellEnd"/>
              <w:r w:rsidR="00950DA8">
                <w:rPr>
                  <w:rFonts w:hint="cs"/>
                  <w:b/>
                  <w:bCs/>
                  <w:noProof w:val="0"/>
                  <w:sz w:val="26"/>
                  <w:szCs w:val="26"/>
                  <w:rtl/>
                </w:rPr>
                <w:t xml:space="preserve"> 24312-01-24 </w:t>
              </w:r>
              <w:r w:rsidR="00D93175">
                <w:rPr>
                  <w:rFonts w:hint="cs"/>
                  <w:b/>
                  <w:bCs/>
                  <w:noProof w:val="0"/>
                  <w:sz w:val="26"/>
                  <w:szCs w:val="26"/>
                  <w:rtl/>
                </w:rPr>
                <w:t xml:space="preserve"> </w:t>
              </w:r>
              <w:r w:rsidR="00950DA8">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2B5" w:rsidRDefault="00EA12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F2141"/>
    <w:multiLevelType w:val="hybridMultilevel"/>
    <w:tmpl w:val="E48ED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44D9F"/>
    <w:multiLevelType w:val="hybridMultilevel"/>
    <w:tmpl w:val="E94A6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109C9"/>
    <w:multiLevelType w:val="hybridMultilevel"/>
    <w:tmpl w:val="2CDA1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234241"/>
    <w:multiLevelType w:val="hybridMultilevel"/>
    <w:tmpl w:val="E0E65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50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5005&amp;lt;/CaseID&amp;gt;_x000d__x000a_        &amp;lt;CaseMonth&amp;gt;7&amp;lt;/CaseMonth&amp;gt;_x000d__x000a_        &amp;lt;CaseYear&amp;gt;2023&amp;lt;/CaseYear&amp;gt;_x000d__x000a_        &amp;lt;CaseNumber&amp;gt;21452&amp;lt;/CaseNumber&amp;gt;_x000d__x000a_        &amp;lt;NumeratorGroupID&amp;gt;1&amp;lt;/NumeratorGroupID&amp;gt;_x000d__x000a_        &amp;lt;CaseName&amp;gt;דיסטנפלד נ&amp;#39; טורם&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452-07-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7-10T11:5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5005&amp;lt;/CaseID&amp;gt;_x000d__x000a_        &amp;lt;CaseMonth&amp;gt;7&amp;lt;/CaseMonth&amp;gt;_x000d__x000a_        &amp;lt;CaseYear&amp;gt;2023&amp;lt;/CaseYear&amp;gt;_x000d__x000a_        &amp;lt;CaseNumber&amp;gt;21452&amp;lt;/CaseNumber&amp;gt;_x000d__x000a_        &amp;lt;NumeratorGroupID&amp;gt;1&amp;lt;/NumeratorGroupID&amp;gt;_x000d__x000a_        &amp;lt;CaseName&amp;gt;דיסטנפלד נ&amp;#39; טורם&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452-07-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3-07-10T11:5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68484&amp;lt;/DecisionID&amp;gt;_x000d__x000a_        &amp;lt;DecisionName&amp;gt;פסק דין  שניתנה ע&amp;quot;י  אפרים צ&amp;#39;יזיק&amp;lt;/DecisionName&amp;gt;_x000d__x000a_        &amp;lt;DecisionStatusID&amp;gt;1&amp;lt;/DecisionStatusID&amp;gt;_x000d__x000a_        &amp;lt;DecisionStatusChangeDate&amp;gt;2024-06-28T10:49:15.957+03:00&amp;lt;/DecisionStatusChangeDate&amp;gt;_x000d__x000a_        &amp;lt;DecisionSignatureDate&amp;gt;2024-06-27T10:17:24.55+03:00&amp;lt;/DecisionSignatureDate&amp;gt;_x000d__x000a_        &amp;lt;DecisionSignatureUserID&amp;gt;029697380@GOV.IL&amp;lt;/DecisionSignatureUserID&amp;gt;_x000d__x000a_        &amp;lt;DecisionCreateDate&amp;gt;2024-06-26T08:50:38.043+03:00&amp;lt;/DecisionCreateDate&amp;gt;_x000d__x000a_        &amp;lt;DecisionChangeDate&amp;gt;2024-06-28T10:49:16.08+03:00&amp;lt;/DecisionChangeDate&amp;gt;_x000d__x000a_        &amp;lt;DecisionChangeUserID&amp;gt;0296973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9379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34192@GOV.IL&amp;lt;/DecisionCreationUserID&amp;gt;_x000d__x000a_        &amp;lt;DecisionDisplayName&amp;gt;פסק דין  שניתנה ע&amp;quot;י  אפרים צ&amp;#39;יזיק&amp;lt;/DecisionDisplayName&amp;gt;_x000d__x000a_        &amp;lt;IsScanned&amp;gt;false&amp;lt;/IsScanned&amp;gt;_x000d__x000a_        &amp;lt;DecisionSignatureUserName&amp;gt;אפרים צ&amp;#39;יזי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2468484&amp;lt;/DecisionID&amp;gt;_x000d__x000a_        &amp;lt;CaseID&amp;gt;80415005&amp;lt;/CaseID&amp;gt;_x000d__x000a_        &amp;lt;IsOriginal&amp;gt;true&amp;lt;/IsOriginal&amp;gt;_x000d__x000a_        &amp;lt;IsDeleted&amp;gt;false&amp;lt;/IsDeleted&amp;gt;_x000d__x000a_        &amp;lt;CaseName&amp;gt;דיסטנפלד נ&amp;#39; טורם&amp;lt;/CaseName&amp;gt;_x000d__x000a_        &amp;lt;CaseDisplayIdentifier&amp;gt;21452-07-23 תלה&amp;quot;מ&amp;lt;/CaseDisplayIdentifier&amp;gt;_x000d__x000a_      &amp;lt;/dt_DecisionCase&amp;gt;_x000d__x000a_    &amp;lt;/DecisionDS&amp;gt;_x000d__x000a_  &amp;lt;/diffgr:diffgram&amp;gt;_x000d__x000a_&amp;lt;/DecisionDS&amp;gt;"/>
    <w:docVar w:name="DecisionID" w:val="152468484"/>
    <w:docVar w:name="WordClientAssemblyName" w:val="NGCS.Decision.ClientWordBL"/>
    <w:docVar w:name="WordClientClassName" w:val="NGCS.Decision.ClientWordBL.DecisionClient"/>
  </w:docVars>
  <w:rsids>
    <w:rsidRoot w:val="00694556"/>
    <w:rsid w:val="00005C8B"/>
    <w:rsid w:val="000146C2"/>
    <w:rsid w:val="00016C35"/>
    <w:rsid w:val="000226B8"/>
    <w:rsid w:val="000258FD"/>
    <w:rsid w:val="00035CDC"/>
    <w:rsid w:val="000564AB"/>
    <w:rsid w:val="00056E17"/>
    <w:rsid w:val="00086DC2"/>
    <w:rsid w:val="0009496A"/>
    <w:rsid w:val="000C2850"/>
    <w:rsid w:val="000C4907"/>
    <w:rsid w:val="000D4A02"/>
    <w:rsid w:val="000E76CC"/>
    <w:rsid w:val="000E7A58"/>
    <w:rsid w:val="001072A9"/>
    <w:rsid w:val="00121A49"/>
    <w:rsid w:val="00121F97"/>
    <w:rsid w:val="001277D7"/>
    <w:rsid w:val="00132017"/>
    <w:rsid w:val="0014234E"/>
    <w:rsid w:val="00145A87"/>
    <w:rsid w:val="00160F01"/>
    <w:rsid w:val="00164A16"/>
    <w:rsid w:val="00195488"/>
    <w:rsid w:val="001C4003"/>
    <w:rsid w:val="001F3732"/>
    <w:rsid w:val="001F5474"/>
    <w:rsid w:val="00211E1F"/>
    <w:rsid w:val="00223DC4"/>
    <w:rsid w:val="00234C32"/>
    <w:rsid w:val="002352F7"/>
    <w:rsid w:val="0027277D"/>
    <w:rsid w:val="00285F72"/>
    <w:rsid w:val="00287A39"/>
    <w:rsid w:val="002B1978"/>
    <w:rsid w:val="002C0C73"/>
    <w:rsid w:val="002F3FA9"/>
    <w:rsid w:val="0032565F"/>
    <w:rsid w:val="00335697"/>
    <w:rsid w:val="003441B8"/>
    <w:rsid w:val="00353193"/>
    <w:rsid w:val="00362210"/>
    <w:rsid w:val="00367B3E"/>
    <w:rsid w:val="003739C0"/>
    <w:rsid w:val="00381D3A"/>
    <w:rsid w:val="003823DA"/>
    <w:rsid w:val="003B3662"/>
    <w:rsid w:val="003B7F34"/>
    <w:rsid w:val="003D3F7B"/>
    <w:rsid w:val="003E5A89"/>
    <w:rsid w:val="004042B2"/>
    <w:rsid w:val="00417983"/>
    <w:rsid w:val="0042269E"/>
    <w:rsid w:val="00427183"/>
    <w:rsid w:val="0043495F"/>
    <w:rsid w:val="0043595F"/>
    <w:rsid w:val="004362A9"/>
    <w:rsid w:val="0047351E"/>
    <w:rsid w:val="00474B59"/>
    <w:rsid w:val="0047645A"/>
    <w:rsid w:val="00477DA8"/>
    <w:rsid w:val="00494E77"/>
    <w:rsid w:val="004B0F6F"/>
    <w:rsid w:val="004B787D"/>
    <w:rsid w:val="004D1334"/>
    <w:rsid w:val="004D49A3"/>
    <w:rsid w:val="004D50AC"/>
    <w:rsid w:val="004E6E3C"/>
    <w:rsid w:val="004F5825"/>
    <w:rsid w:val="004F7C46"/>
    <w:rsid w:val="00503284"/>
    <w:rsid w:val="005124F1"/>
    <w:rsid w:val="00530BAD"/>
    <w:rsid w:val="00541598"/>
    <w:rsid w:val="00547DB7"/>
    <w:rsid w:val="00550F17"/>
    <w:rsid w:val="005523DD"/>
    <w:rsid w:val="00563EA5"/>
    <w:rsid w:val="00567324"/>
    <w:rsid w:val="005B0F49"/>
    <w:rsid w:val="005C7EC6"/>
    <w:rsid w:val="005D4BDB"/>
    <w:rsid w:val="005D7F5C"/>
    <w:rsid w:val="005E2B33"/>
    <w:rsid w:val="0060002C"/>
    <w:rsid w:val="006159DC"/>
    <w:rsid w:val="00622BAA"/>
    <w:rsid w:val="00624B37"/>
    <w:rsid w:val="00625C89"/>
    <w:rsid w:val="006308EC"/>
    <w:rsid w:val="00633C4F"/>
    <w:rsid w:val="00671BD5"/>
    <w:rsid w:val="006724F1"/>
    <w:rsid w:val="006805C1"/>
    <w:rsid w:val="006816EC"/>
    <w:rsid w:val="00685104"/>
    <w:rsid w:val="00694556"/>
    <w:rsid w:val="006B762D"/>
    <w:rsid w:val="006E1A53"/>
    <w:rsid w:val="00700B78"/>
    <w:rsid w:val="00705126"/>
    <w:rsid w:val="007056AA"/>
    <w:rsid w:val="00706BF2"/>
    <w:rsid w:val="00744F41"/>
    <w:rsid w:val="007556C3"/>
    <w:rsid w:val="00766A9A"/>
    <w:rsid w:val="00771B12"/>
    <w:rsid w:val="00772B9F"/>
    <w:rsid w:val="00786E83"/>
    <w:rsid w:val="007A24FE"/>
    <w:rsid w:val="007A35AA"/>
    <w:rsid w:val="007A569D"/>
    <w:rsid w:val="007B087E"/>
    <w:rsid w:val="007B1075"/>
    <w:rsid w:val="007D265C"/>
    <w:rsid w:val="007F1048"/>
    <w:rsid w:val="007F4AA7"/>
    <w:rsid w:val="00805898"/>
    <w:rsid w:val="00806A3E"/>
    <w:rsid w:val="00820005"/>
    <w:rsid w:val="00820382"/>
    <w:rsid w:val="00821C85"/>
    <w:rsid w:val="00846D27"/>
    <w:rsid w:val="008610A7"/>
    <w:rsid w:val="00864CE2"/>
    <w:rsid w:val="008902E6"/>
    <w:rsid w:val="00891804"/>
    <w:rsid w:val="00893013"/>
    <w:rsid w:val="00896D0A"/>
    <w:rsid w:val="008B04AA"/>
    <w:rsid w:val="008C3229"/>
    <w:rsid w:val="008C3F27"/>
    <w:rsid w:val="008C6773"/>
    <w:rsid w:val="008D03D4"/>
    <w:rsid w:val="008E1332"/>
    <w:rsid w:val="008F0D97"/>
    <w:rsid w:val="00903896"/>
    <w:rsid w:val="00927813"/>
    <w:rsid w:val="0093119D"/>
    <w:rsid w:val="00932950"/>
    <w:rsid w:val="00944D13"/>
    <w:rsid w:val="00950DA8"/>
    <w:rsid w:val="009547E8"/>
    <w:rsid w:val="00957C90"/>
    <w:rsid w:val="009875A6"/>
    <w:rsid w:val="009A1CF5"/>
    <w:rsid w:val="009B70F6"/>
    <w:rsid w:val="009C358E"/>
    <w:rsid w:val="009D0DBB"/>
    <w:rsid w:val="009D48A7"/>
    <w:rsid w:val="009D5709"/>
    <w:rsid w:val="009E0263"/>
    <w:rsid w:val="009F19DA"/>
    <w:rsid w:val="00A05032"/>
    <w:rsid w:val="00A06CF9"/>
    <w:rsid w:val="00A0771E"/>
    <w:rsid w:val="00A267CF"/>
    <w:rsid w:val="00A342BD"/>
    <w:rsid w:val="00A43458"/>
    <w:rsid w:val="00A709EC"/>
    <w:rsid w:val="00A72ABB"/>
    <w:rsid w:val="00A72B42"/>
    <w:rsid w:val="00A74548"/>
    <w:rsid w:val="00A94397"/>
    <w:rsid w:val="00A9547D"/>
    <w:rsid w:val="00A958CE"/>
    <w:rsid w:val="00AC4E19"/>
    <w:rsid w:val="00AC6106"/>
    <w:rsid w:val="00AD46C4"/>
    <w:rsid w:val="00AF1ED6"/>
    <w:rsid w:val="00B03798"/>
    <w:rsid w:val="00B105BA"/>
    <w:rsid w:val="00B24074"/>
    <w:rsid w:val="00B32C61"/>
    <w:rsid w:val="00B368FE"/>
    <w:rsid w:val="00B52C27"/>
    <w:rsid w:val="00B602EA"/>
    <w:rsid w:val="00B80CBD"/>
    <w:rsid w:val="00B93399"/>
    <w:rsid w:val="00B946BB"/>
    <w:rsid w:val="00BA19A2"/>
    <w:rsid w:val="00BA43BD"/>
    <w:rsid w:val="00BA632B"/>
    <w:rsid w:val="00BB1D58"/>
    <w:rsid w:val="00BC3369"/>
    <w:rsid w:val="00BC62DC"/>
    <w:rsid w:val="00BF77EE"/>
    <w:rsid w:val="00C01305"/>
    <w:rsid w:val="00C10073"/>
    <w:rsid w:val="00C22EC5"/>
    <w:rsid w:val="00C32E0F"/>
    <w:rsid w:val="00C3363E"/>
    <w:rsid w:val="00C42BF9"/>
    <w:rsid w:val="00C641E7"/>
    <w:rsid w:val="00C77147"/>
    <w:rsid w:val="00C83E56"/>
    <w:rsid w:val="00C84FB9"/>
    <w:rsid w:val="00C90EF3"/>
    <w:rsid w:val="00C96DD8"/>
    <w:rsid w:val="00CA7471"/>
    <w:rsid w:val="00CB0FD2"/>
    <w:rsid w:val="00CB16D0"/>
    <w:rsid w:val="00CB69DE"/>
    <w:rsid w:val="00CB7051"/>
    <w:rsid w:val="00CC63CE"/>
    <w:rsid w:val="00CE04AC"/>
    <w:rsid w:val="00D007FF"/>
    <w:rsid w:val="00D0712A"/>
    <w:rsid w:val="00D319B3"/>
    <w:rsid w:val="00D36A71"/>
    <w:rsid w:val="00D37104"/>
    <w:rsid w:val="00D42ADC"/>
    <w:rsid w:val="00D50D82"/>
    <w:rsid w:val="00D53924"/>
    <w:rsid w:val="00D557C9"/>
    <w:rsid w:val="00D60849"/>
    <w:rsid w:val="00D75666"/>
    <w:rsid w:val="00D86A4F"/>
    <w:rsid w:val="00D93175"/>
    <w:rsid w:val="00D94628"/>
    <w:rsid w:val="00D96D8C"/>
    <w:rsid w:val="00DA755B"/>
    <w:rsid w:val="00DD337E"/>
    <w:rsid w:val="00E00B6F"/>
    <w:rsid w:val="00E06277"/>
    <w:rsid w:val="00E263DF"/>
    <w:rsid w:val="00E434BE"/>
    <w:rsid w:val="00E44DDF"/>
    <w:rsid w:val="00E4711B"/>
    <w:rsid w:val="00E50EF8"/>
    <w:rsid w:val="00E54642"/>
    <w:rsid w:val="00E813ED"/>
    <w:rsid w:val="00E918FA"/>
    <w:rsid w:val="00E97908"/>
    <w:rsid w:val="00EA12B5"/>
    <w:rsid w:val="00EA4E59"/>
    <w:rsid w:val="00EB0A32"/>
    <w:rsid w:val="00ED4C83"/>
    <w:rsid w:val="00ED4FF6"/>
    <w:rsid w:val="00ED72FE"/>
    <w:rsid w:val="00EF3ED0"/>
    <w:rsid w:val="00EF5907"/>
    <w:rsid w:val="00EF5DB4"/>
    <w:rsid w:val="00F00976"/>
    <w:rsid w:val="00F17E56"/>
    <w:rsid w:val="00F52AA3"/>
    <w:rsid w:val="00FB3C14"/>
    <w:rsid w:val="00FC2358"/>
    <w:rsid w:val="00FD178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nhideWhenUsed/>
    <w:rsid w:val="00E263DF"/>
    <w:rPr>
      <w:color w:val="0000FF" w:themeColor="hyperlink"/>
      <w:u w:val="single"/>
    </w:rPr>
  </w:style>
  <w:style w:type="paragraph" w:styleId="ad">
    <w:name w:val="List Paragraph"/>
    <w:basedOn w:val="a"/>
    <w:uiPriority w:val="34"/>
    <w:qFormat/>
    <w:rsid w:val="00CB0F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68585">
      <w:bodyDiv w:val="1"/>
      <w:marLeft w:val="0"/>
      <w:marRight w:val="0"/>
      <w:marTop w:val="0"/>
      <w:marBottom w:val="0"/>
      <w:divBdr>
        <w:top w:val="none" w:sz="0" w:space="0" w:color="auto"/>
        <w:left w:val="none" w:sz="0" w:space="0" w:color="auto"/>
        <w:bottom w:val="none" w:sz="0" w:space="0" w:color="auto"/>
        <w:right w:val="none" w:sz="0" w:space="0" w:color="auto"/>
      </w:divBdr>
    </w:div>
    <w:div w:id="114172562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חוה דיסטלפלד</FullName>
        <FirstName>חוה</FirstName>
        <LastName>דיסטלפלד</LastName>
        <PartyPropertyName/>
        <AuthenticationTypeAndNumber>מ.ר. 44748</AuthenticationTypeAndNumber>
        <RepresentatedOrRepresentativesNames>בלומה דיסטנפלד</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260818710</CasePartyID>
        <PartyTypeID>2</PartyTypeID>
        <ActivityStatusID>1</ActivityStatusID>
        <PartyAliasID>20</PartyAliasID>
        <PartyAliasName>בא כוח תובעים</PartyAliasName>
        <LegalEntityID>5510525</LegalEntityID>
        <CaseLegalEntityID>126020450</CaseLegalEntityID>
        <AuthenticationTypeID>4</AuthenticationTypeID>
        <AuthenticationTypeName>מ.ר.</AuthenticationTypeName>
        <LegalEntityNumber>44748</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ניסים אלוני 7/302 תל אביב -יפו B</FullAddress>
        <EmailAddress>danas2@zahav.net.il</EmailAddress>
        <MotionID>0</MotionID>
        <CasePleaID>0</CasePleaID>
        <LinkedCaseID>0</LinkedCaseID>
        <PartyID>1</PartyID>
        <CasePartyCategoryID>2</CasePartyCategoryID>
        <LegalEntityAddressID>86675144</LegalEntityAddressID>
        <LegalEntityEmailAddressID>67859730</LegalEntityEmailAddressID>
        <PleaTypeID>4</PleaTypeID>
        <LawyerOfficeName>דיסטלפלד חווה-משרד עו"ד</LawyerOfficeName>
        <LawyerOfficeID>5510526</LawyerOfficeID>
        <GroupPartyAlias/>
        <IsConverted>false</IsConverted>
        <LegalEntityNameID>5154301</LegalEntityNameID>
        <RepresentatedNamesOfAssistant/>
        <LegalEntityTypeID>4</LegalEntityTypeID>
        <IsVerdictExists>false</IsVerdictExists>
        <IsAsirAzir>false</IsAsirAzir>
        <IsPublicationProhibited>false</IsPublicationProhibited>
        <PublicationProhibitedFullName>חוה דיסטלפלד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רויטל לוין</FullName>
        <FirstName>רויטל</FirstName>
        <LastName>לוין</LastName>
        <PartyPropertyName/>
        <AuthenticationTypeAndNumber>מ.ר. 28564</AuthenticationTypeAndNumber>
        <RepresentatedOrRepresentativesNames>ראובן טורם</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258564666</CasePartyID>
        <PartyTypeID>2</PartyTypeID>
        <ActivityStatusID>1</ActivityStatusID>
        <PartyAliasID>21</PartyAliasID>
        <PartyAliasName>בא כוח נתבעים</PartyAliasName>
        <LegalEntityID>404289</LegalEntityID>
        <CaseLegalEntityID>125232509</CaseLegalEntityID>
        <AuthenticationTypeID>4</AuthenticationTypeID>
        <AuthenticationTypeName>מ.ר.</AuthenticationTypeName>
        <LegalEntityNumber>28564</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פלי"ם 2 חיפה ת.ד 188</FullAddress>
        <EmailAddress>revitallevinlaw@gmail.com</EmailAddress>
        <MotionID>0</MotionID>
        <CasePleaID>0</CasePleaID>
        <FatherName xml:space="preserve">        </FatherName>
        <LinkedCaseID>0</LinkedCaseID>
        <PartyID>2</PartyID>
        <CasePartyCategoryID>2</CasePartyCategoryID>
        <LegalEntityAddressID>88532320</LegalEntityAddressID>
        <LegalEntityEmailAddressID>68314695</LegalEntityEmailAddressID>
        <PleaTypeID>4</PleaTypeID>
        <LawyerOfficeName>משרד עו"ד: רויטל לוין</LawyerOfficeName>
        <LawyerOfficeID>444933</LawyerOfficeID>
        <GroupPartyAlias/>
        <IsConverted>false</IsConverted>
        <LegalEntityNameID>25273</LegalEntityNameID>
        <RepresentatedNamesOfAssistant/>
        <LegalEntityTypeID>4</LegalEntityTypeID>
        <IsVerdictExists>false</IsVerdictExists>
        <IsAsirAzir>false</IsAsirAzir>
        <IsPublicationProhibited>false</IsPublicationProhibited>
        <PublicationProhibitedFullName>רויטל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מרדכי כהן-ניסן</FullName>
        <FirstName>מרדכי</FirstName>
        <LastName>כהן-ניסן</LastName>
        <PartyPropertyName/>
        <AuthenticationTypeAndNumber>מ.ר. 20713</AuthenticationTypeAndNumber>
        <RepresentatedOrRepresentativesNames>בלומה דיסטנפלד</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258145616</CasePartyID>
        <PartyTypeID>2</PartyTypeID>
        <ActivityStatusID>1</ActivityStatusID>
        <PartyAliasID>20</PartyAliasID>
        <PartyAliasName>בא כוח תובעים</PartyAliasName>
        <OrdinalNumber>1</OrdinalNumber>
        <LegalEntityID>381137</LegalEntityID>
        <CaseLegalEntityID>125104228</CaseLegalEntityID>
        <AuthenticationTypeID>4</AuthenticationTypeID>
        <AuthenticationTypeName>מ.ר.</AuthenticationTypeName>
        <LegalEntityNumber>20713</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שד' המגינים 39 חיפה ת.ד 1000</FullAddress>
        <EmailAddress>office@law-offices.co.il</EmailAddress>
        <MotionID>0</MotionID>
        <CasePleaID>0</CasePleaID>
        <LinkedCaseID>0</LinkedCaseID>
        <PartyID>1</PartyID>
        <CasePartyCategoryID>2</CasePartyCategoryID>
        <LegalEntityAddressID>76777401</LegalEntityAddressID>
        <LegalEntityEmailAddressID>68144526</LegalEntityEmailAddressID>
        <PleaTypeID>4</PleaTypeID>
        <LawyerOfficeName>נסים את כהן ניסן משרד עו"ד</LawyerOfficeName>
        <LawyerOfficeID>428354</LawyerOfficeID>
        <GroupPartyAlias/>
        <IsConverted>false</IsConverted>
        <LegalEntityNameID>2121</LegalEntityNameID>
        <RepresentatedNamesOfAssistant/>
        <LegalEntityTypeID>4</LegalEntityTypeID>
        <IsVerdictExists>false</IsVerdictExists>
        <IsAsirAzir>false</IsAsirAzir>
        <IsPublicationProhibited>false</IsPublicationProhibited>
        <PublicationProhibitedFullName>מרדכי כהן-ניסן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בלומה דיסטנפלד</FullName>
        <FirstName>בלומה</FirstName>
        <LastName>דיסטנפלד</LastName>
        <PartyPropertyName/>
        <AuthenticationTypeAndNumber>ת"ז 010268191</AuthenticationTypeAndNumber>
        <RepresentatedOrRepresentativesNames>חוה דיסטלפלד, מרדכי כהן-ניסן</RepresentatedOrRepresentativesNames>
        <RepresentatedOrRepresentativesCount>2</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258145615</CasePartyID>
        <PartyTypeID>1</PartyTypeID>
        <ActivityStatusID>1</ActivityStatusID>
        <PartyAliasID>1</PartyAliasID>
        <PartyAliasName>תובע</PartyAliasName>
        <OrdinalNumber>1</OrdinalNumber>
        <LegalEntityID>81180484</LegalEntityID>
        <CaseLegalEntityID>125104227</CaseLegalEntityID>
        <AuthenticationTypeID>1</AuthenticationTypeID>
        <AuthenticationTypeName>ת"ז</AuthenticationTypeName>
        <LegalEntityNumber>010268191</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שמעון בן צבי 143 גבעתיים </FullAddress>
        <MotionID>0</MotionID>
        <CasePleaID>0</CasePleaID>
        <FatherName>לייזר</FatherName>
        <LinkedCaseID>0</LinkedCaseID>
        <PartyID>1</PartyID>
        <CasePartyCategoryID>2</CasePartyCategoryID>
        <LegalEntityAddressID>88149713</LegalEntityAddressID>
        <PleaTypeID>4</PleaTypeID>
        <GroupPartyAlias>תובעים</GroupPartyAlias>
        <IsConverted>false</IsConverted>
        <LegalEntityRegisteredNameID>10322598</LegalEntityRegisteredNameID>
        <LegalEntityNameID>95150616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בלומה דיסטנפלד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טורם</FullName>
        <FirstName>ראובן</FirstName>
        <LastName>טורם</LastName>
        <PartyPropertyName/>
        <AuthenticationTypeAndNumber>ת"ז 003305745</AuthenticationTypeAndNumber>
        <RepresentatedOrRepresentativesNames>רויטל לוין</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258145617</CasePartyID>
        <PartyTypeID>1</PartyTypeID>
        <ActivityStatusID>1</ActivityStatusID>
        <PartyAliasID>2</PartyAliasID>
        <PartyAliasName>נתבע</PartyAliasName>
        <OrdinalNumber>1</OrdinalNumber>
        <LegalEntityID>8491238</LegalEntityID>
        <CaseLegalEntityID>125104229</CaseLegalEntityID>
        <AuthenticationTypeID>1</AuthenticationTypeID>
        <AuthenticationTypeName>ת"ז</AuthenticationTypeName>
        <LegalEntityNumber>003305745</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אבא חושי 147 חיפה </FullAddress>
        <MotionID>0</MotionID>
        <CasePleaID>0</CasePleaID>
        <FatherName>הרש</FatherName>
        <LinkedCaseID>0</LinkedCaseID>
        <PartyID>2</PartyID>
        <CasePartyCategoryID>2</CasePartyCategoryID>
        <LegalEntityAddressID>88149714</LegalEntityAddressID>
        <PleaTypeID>4</PleaTypeID>
        <GroupPartyAlias>נתבעים</GroupPartyAlias>
        <IsConverted>false</IsConverted>
        <LegalEntityRegisteredNameID>3290487</LegalEntityRegisteredNameID>
        <LegalEntityNameID>95150617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ראובן טורם</PublicationProhibitedFullName>
      </CaseParties>
    </CasePartiesSelectionDS>
    <DecisionName>פסק דין  שניתנה ע"י  אפרים צ'יזיק</DecisionName>
    <CourtDisplayName>בית משפט לענייני משפחה בחיפה</CourtDisplayName>
    <IsCaseJudgePanel>false</IsCaseJudgePanel>
    <DecisionSignatureDate>2024-06-26T08:47:20.8200798+03:00</DecisionSignatureDate>
    <OpenCaseDate>2023-07-10T11:56:00+03:00</OpenCaseDate>
    <CaseFeeSum>0.000</CaseFeeSum>
    <DecisionTypeID>2</DecisionTypeID>
    <DecisionSignatureUserName>אפרים צ'יזיק</DecisionSignatureUserName>
    <DecisionSignatureDateHebrew>2024-06-26T08:47:20.8200798+03:00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דיסטנפלד נ' טורם</CaseName>
    <DecisionNumberInCase>34</DecisionNumberInCase>
  </dt_Decision>
  <dt_DecisionCase>
    <DecisionID>0</DecisionID>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חוה דיסטלפלד</FullName>
        <FirstName>חוה</FirstName>
        <LastName>דיסטלפלד</LastName>
        <PartyPropertyName/>
        <AuthenticationTypeAndNumber>מ.ר. 44748</AuthenticationTypeAndNumber>
        <RepresentatedOrRepresentativesNames>בלומה דיסטנפלד</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260818710</CasePartyID>
        <PartyTypeID>2</PartyTypeID>
        <ActivityStatusID>1</ActivityStatusID>
        <PartyAliasID>20</PartyAliasID>
        <PartyAliasName>בא כוח תובעים</PartyAliasName>
        <LegalEntityID>5510525</LegalEntityID>
        <CaseLegalEntityID>126020450</CaseLegalEntityID>
        <AuthenticationTypeID>4</AuthenticationTypeID>
        <AuthenticationTypeName>מ.ר.</AuthenticationTypeName>
        <LegalEntityNumber>44748</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ניסים אלוני 7/302 תל אביב -יפו B</FullAddress>
        <EmailAddress>danas2@zahav.net.il</EmailAddress>
        <MotionID>0</MotionID>
        <CasePleaID>0</CasePleaID>
        <LinkedCaseID>0</LinkedCaseID>
        <PartyID>1</PartyID>
        <CasePartyCategoryID>2</CasePartyCategoryID>
        <LegalEntityAddressID>86675144</LegalEntityAddressID>
        <LegalEntityEmailAddressID>67859730</LegalEntityEmailAddressID>
        <PleaTypeID>4</PleaTypeID>
        <LawyerOfficeName>דיסטלפלד חווה-משרד עו"ד</LawyerOfficeName>
        <LawyerOfficeID>5510526</LawyerOfficeID>
        <GroupPartyAlias/>
        <IsConverted>false</IsConverted>
        <LegalEntityNameID>5154301</LegalEntityNameID>
        <RepresentatedNamesOfAssistant/>
        <LegalEntityTypeID>4</LegalEntityTypeID>
        <IsVerdictExists>false</IsVerdictExists>
        <IsAsirAzir>false</IsAsirAzir>
        <IsPublicationProhibited>false</IsPublicationProhibited>
        <PublicationProhibitedFullName>חוה דיסטלפלד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רויטל לוין</FullName>
        <FirstName>רויטל</FirstName>
        <LastName>לוין</LastName>
        <PartyPropertyName/>
        <AuthenticationTypeAndNumber>מ.ר. 28564</AuthenticationTypeAndNumber>
        <RepresentatedOrRepresentativesNames>ראובן טורם</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258564666</CasePartyID>
        <PartyTypeID>2</PartyTypeID>
        <ActivityStatusID>1</ActivityStatusID>
        <PartyAliasID>21</PartyAliasID>
        <PartyAliasName>בא כוח נתבעים</PartyAliasName>
        <LegalEntityID>404289</LegalEntityID>
        <CaseLegalEntityID>125232509</CaseLegalEntityID>
        <AuthenticationTypeID>4</AuthenticationTypeID>
        <AuthenticationTypeName>מ.ר.</AuthenticationTypeName>
        <LegalEntityNumber>28564</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פלי"ם 2 חיפה ת.ד 188</FullAddress>
        <EmailAddress>revitallevinlaw@gmail.com</EmailAddress>
        <MotionID>0</MotionID>
        <CasePleaID>0</CasePleaID>
        <FatherName xml:space="preserve">        </FatherName>
        <LinkedCaseID>0</LinkedCaseID>
        <PartyID>2</PartyID>
        <CasePartyCategoryID>2</CasePartyCategoryID>
        <LegalEntityAddressID>88532320</LegalEntityAddressID>
        <LegalEntityEmailAddressID>68314695</LegalEntityEmailAddressID>
        <PleaTypeID>4</PleaTypeID>
        <LawyerOfficeName>משרד עו"ד: רויטל לוין</LawyerOfficeName>
        <LawyerOfficeID>444933</LawyerOfficeID>
        <GroupPartyAlias/>
        <IsConverted>false</IsConverted>
        <LegalEntityNameID>25273</LegalEntityNameID>
        <RepresentatedNamesOfAssistant/>
        <LegalEntityTypeID>4</LegalEntityTypeID>
        <IsVerdictExists>false</IsVerdictExists>
        <IsAsirAzir>false</IsAsirAzir>
        <IsPublicationProhibited>false</IsPublicationProhibited>
        <PublicationProhibitedFullName>רויטל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מרדכי כהן-ניסן</FullName>
        <FirstName>מרדכי</FirstName>
        <LastName>כהן-ניסן</LastName>
        <PartyPropertyName/>
        <AuthenticationTypeAndNumber>מ.ר. 20713</AuthenticationTypeAndNumber>
        <RepresentatedOrRepresentativesNames>בלומה דיסטנפלד</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258145616</CasePartyID>
        <PartyTypeID>2</PartyTypeID>
        <ActivityStatusID>1</ActivityStatusID>
        <PartyAliasID>20</PartyAliasID>
        <PartyAliasName>בא כוח תובעים</PartyAliasName>
        <OrdinalNumber>1</OrdinalNumber>
        <LegalEntityID>381137</LegalEntityID>
        <CaseLegalEntityID>125104228</CaseLegalEntityID>
        <AuthenticationTypeID>4</AuthenticationTypeID>
        <AuthenticationTypeName>מ.ר.</AuthenticationTypeName>
        <LegalEntityNumber>20713</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שד' המגינים 39 חיפה ת.ד 1000</FullAddress>
        <EmailAddress>office@law-offices.co.il</EmailAddress>
        <MotionID>0</MotionID>
        <CasePleaID>0</CasePleaID>
        <LinkedCaseID>0</LinkedCaseID>
        <PartyID>1</PartyID>
        <CasePartyCategoryID>2</CasePartyCategoryID>
        <LegalEntityAddressID>76777401</LegalEntityAddressID>
        <LegalEntityEmailAddressID>68144526</LegalEntityEmailAddressID>
        <PleaTypeID>4</PleaTypeID>
        <LawyerOfficeName>נסים את כהן ניסן משרד עו"ד</LawyerOfficeName>
        <LawyerOfficeID>428354</LawyerOfficeID>
        <GroupPartyAlias/>
        <IsConverted>false</IsConverted>
        <LegalEntityNameID>2121</LegalEntityNameID>
        <RepresentatedNamesOfAssistant/>
        <LegalEntityTypeID>4</LegalEntityTypeID>
        <IsVerdictExists>false</IsVerdictExists>
        <IsAsirAzir>false</IsAsirAzir>
        <IsPublicationProhibited>false</IsPublicationProhibited>
        <PublicationProhibitedFullName>מרדכי כהן-ניסן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בלומה דיסטנפלד</FullName>
        <FirstName>בלומה</FirstName>
        <LastName>דיסטנפלד</LastName>
        <PartyPropertyName/>
        <AuthenticationTypeAndNumber>ת"ז 010268191</AuthenticationTypeAndNumber>
        <RepresentatedOrRepresentativesNames>חוה דיסטלפלד, מרדכי כהן-ניסן</RepresentatedOrRepresentativesNames>
        <RepresentatedOrRepresentativesCount>2</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258145615</CasePartyID>
        <PartyTypeID>1</PartyTypeID>
        <ActivityStatusID>1</ActivityStatusID>
        <PartyAliasID>1</PartyAliasID>
        <PartyAliasName>תובע</PartyAliasName>
        <OrdinalNumber>1</OrdinalNumber>
        <LegalEntityID>81180484</LegalEntityID>
        <CaseLegalEntityID>125104227</CaseLegalEntityID>
        <AuthenticationTypeID>1</AuthenticationTypeID>
        <AuthenticationTypeName>ת"ז</AuthenticationTypeName>
        <LegalEntityNumber>010268191</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שמעון בן צבי 143 גבעתיים </FullAddress>
        <MotionID>0</MotionID>
        <CasePleaID>0</CasePleaID>
        <FatherName>לייזר</FatherName>
        <LinkedCaseID>0</LinkedCaseID>
        <PartyID>1</PartyID>
        <CasePartyCategoryID>2</CasePartyCategoryID>
        <LegalEntityAddressID>88149713</LegalEntityAddressID>
        <PleaTypeID>4</PleaTypeID>
        <GroupPartyAlias>תובעים</GroupPartyAlias>
        <IsConverted>false</IsConverted>
        <LegalEntityRegisteredNameID>10322598</LegalEntityRegisteredNameID>
        <LegalEntityNameID>95150616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בלומה דיסטנפלד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טורם</FullName>
        <FirstName>ראובן</FirstName>
        <LastName>טורם</LastName>
        <PartyPropertyName/>
        <AuthenticationTypeAndNumber>ת"ז 003305745</AuthenticationTypeAndNumber>
        <RepresentatedOrRepresentativesNames>רויטל לוין</RepresentatedOrRepresentativesNames>
        <RepresentatedOrRepresentativesCount>1</RepresentatedOrRepresentativesCount>
        <InvitedBy/>
        <CaseID>80415005</CaseID>
        <CaseJudicialPersonPresentationDS>
          <CaseJudicalPersonActive>
            <CaseID>80415005</CaseID>
            <JudicialPersonID>029697380@GOV.IL</JudicialPersonID>
            <JudicialPersonTypeID>1</JudicialPersonTypeID>
            <JudicialTypeID>1</JudicialTypeID>
            <IsChairman>false</IsChairman>
            <TreatmentStartDate>2023-08-06T14:25:21.097+03:00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258145617</CasePartyID>
        <PartyTypeID>1</PartyTypeID>
        <ActivityStatusID>1</ActivityStatusID>
        <PartyAliasID>2</PartyAliasID>
        <PartyAliasName>נתבע</PartyAliasName>
        <OrdinalNumber>1</OrdinalNumber>
        <LegalEntityID>8491238</LegalEntityID>
        <CaseLegalEntityID>125104229</CaseLegalEntityID>
        <AuthenticationTypeID>1</AuthenticationTypeID>
        <AuthenticationTypeName>ת"ז</AuthenticationTypeName>
        <LegalEntityNumber>003305745</LegalEntityNumber>
        <IsMainPartyType>true</IsMainPartyType>
        <CaseDisplayIdentifier>21452-07-23</CaseDisplayIdentifier>
        <CaseTypeID>10262</CaseTypeID>
        <CaseTypeName>תביעה לאחר הסדר התדיינויות במשפחה (תלה"מ)</CaseTypeName>
        <CaseName>דיסטנפלד נ' טורם</CaseName>
        <FullAddress>אבא חושי 147 חיפה </FullAddress>
        <MotionID>0</MotionID>
        <CasePleaID>0</CasePleaID>
        <FatherName>הרש</FatherName>
        <LinkedCaseID>0</LinkedCaseID>
        <PartyID>2</PartyID>
        <CasePartyCategoryID>2</CasePartyCategoryID>
        <LegalEntityAddressID>88149714</LegalEntityAddressID>
        <PleaTypeID>4</PleaTypeID>
        <GroupPartyAlias>נתבעים</GroupPartyAlias>
        <IsConverted>false</IsConverted>
        <LegalEntityRegisteredNameID>3290487</LegalEntityRegisteredNameID>
        <LegalEntityNameID>95150617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ראובן טורם</PublicationProhibitedFullName>
      </CaseParties>
    </CasePartiesSelectionDS>
    <CaseName>דיסטנפלד נ' טורם</CaseName>
    <CaseDisplayIdentifier>21452-07-23</CaseDisplayIdentifier>
    <CaseInterestID>10118</CaseInterestID>
    <CaseTypeShortName>תלה"מ</CaseTypeShortName>
  </dt_DecisionCase>
  <dt_DecisionJudgePanel>
    <JudgeID>029697380@GOV.IL</JudgeID>
    <DisplayName>אפרים צ'יזיק</DisplayName>
    <RoleName>שופט</RoleName>
    <UserTitleName>שופט</UserTitleName>
  </dt_DecisionJudgePanel>
  <dt_LegalEntityDetails>
    <Fax>04-8623302</Fax>
    <Phone>04-8623303</Phone>
    <AddressDesc>ת.ד 188</AddressDesc>
    <PartyID>2</PartyID>
    <PartyTypeID>2</PartyTypeID>
    <DecisionID>0</DecisionID>
    <StreetName>פלי"ם 2</StreetName>
    <ZipCode>3309518</ZipCode>
    <CityName>חיפה</CityName>
    <FullName>רויטל לוין</FullName>
    <Email>revitallevinlaw@gmail.com</Email>
    <IsPublicationProhibited>false</IsPublicationProhibited>
  </dt_LegalEntityDetails>
  <dt_LegalEntityDetails>
    <Fax>03-5228259</Fax>
    <Phone>03-5228259</Phone>
    <AddressDesc>B</AddressDesc>
    <PartyID>1</PartyID>
    <PartyTypeID>2</PartyTypeID>
    <DecisionID>0</DecisionID>
    <StreetName>ניסים אלוני 7/302</StreetName>
    <CityName>תל אביב -יפו</CityName>
    <FullName>חוה דיסטלפלד</FullName>
    <Email>danas2@zahav.net.il</Email>
    <IsPublicationProhibited>false</IsPublicationProhibited>
  </dt_LegalEntityDetails>
  <dt_LegalEntityDetails>
    <PartyID>1</PartyID>
    <PartyTypeID>1</PartyTypeID>
    <DecisionID>0</DecisionID>
    <StreetName>שמעון בן צבי 143</StreetName>
    <CityName>גבעתיים</CityName>
    <FullName>בלומה דיסטנפלד</FullName>
    <IsPublicationProhibited>false</IsPublicationProhibited>
  </dt_LegalEntityDetails>
  <dt_LegalEntityDetails>
    <Fax>04-8512812</Fax>
    <Phone>04-8512612</Phone>
    <AddressDesc>ת.ד 1000</AddressDesc>
    <PartyID>1</PartyID>
    <PartyTypeID>2</PartyTypeID>
    <DecisionID>0</DecisionID>
    <StreetName>שד' המגינים 39</StreetName>
    <ZipCode>33011</ZipCode>
    <CityName>חיפה</CityName>
    <FullName>מרדכי כהן-ניסן</FullName>
    <Email>office@law-offices.co.il</Email>
    <IsPublicationProhibited>false</IsPublicationProhibited>
  </dt_LegalEntityDetails>
  <dt_LegalEntityDetails>
    <PartyID>2</PartyID>
    <PartyTypeID>1</PartyTypeID>
    <DecisionID>0</DecisionID>
    <StreetName>אבא חושי 147</StreetName>
    <CityName>חיפה</CityName>
    <FullName>ראובן טורם</FullName>
    <IsPublicationProhibited>false</IsPublicationProhibited>
  </dt_LegalEntityDetails>
  <dt_CaseJudicalPersonActive>
    <CaseJudicalPerson>שופט אפרים צ'יזיק</CaseJudicalPerson>
  </dt_CaseJudicalPersonActive>
  <dt_Sitting>
    <PreviousMeetingDate>2024-01-15T11:00:00+02:00</PreviousMeetingDate>
    <PreviousSittingTypeID>2</PreviousSittingTypeID>
    <PreviousMeetingDisplayName>שופט אפרים צ'יזיק</PreviousMeetingDisplayName>
    <PreviousMeetingRoleName>שופט</PreviousMeetingRoleName>
    <PreviousMeetingUserTitleName>שופט</PreviousMeetingUserTitleName>
    <PreviousMeetingUserUPN>029697380@GOV.IL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7A8D1-18A0-43E4-830B-B27D54599AEE}">
  <ds:schemaRefs/>
</ds:datastoreItem>
</file>

<file path=customXml/itemProps2.xml><?xml version="1.0" encoding="utf-8"?>
<ds:datastoreItem xmlns:ds="http://schemas.openxmlformats.org/officeDocument/2006/customXml" ds:itemID="{7CD0CD6F-DDAC-4E1F-88AA-19ABE46E7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5451</Words>
  <Characters>27259</Characters>
  <Application>Microsoft Office Word</Application>
  <DocSecurity>0</DocSecurity>
  <Lines>227</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2024-07-11T10:21:00Z</dcterms:created>
  <dcterms:modified xsi:type="dcterms:W3CDTF">2024-07-11T10:21:00Z</dcterms:modified>
</cp:coreProperties>
</file>